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67.080.10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B 31</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1" w:name="_Hlk26473981"/>
            <w:r>
              <w:rPr>
                <w:rFonts w:hint="default" w:ascii="Times New Roman" w:hAnsi="Times New Roman" w:cs="Times New Roman"/>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3704</w:t>
            </w:r>
            <w: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枣庄市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5"/>
        <w:rPr>
          <w:rFonts w:hint="default" w:eastAsia="黑体"/>
          <w:lang w:val="en-US" w:eastAsia="zh-CN"/>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lang w:val="fr-FR"/>
        </w:rPr>
        <w:t>3704</w:t>
      </w:r>
      <w:r>
        <w:rPr>
          <w:lang w:val="fr-FR"/>
        </w:rPr>
        <w:t>/T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t>XXXX</w:t>
      </w:r>
      <w:r>
        <w:fldChar w:fldCharType="end"/>
      </w:r>
      <w:bookmarkEnd w:id="5"/>
      <w:r>
        <w:rPr>
          <w:rFonts w:hAnsi="黑体"/>
          <w:lang w:val="fr-FR"/>
        </w:rPr>
        <w:t>—</w:t>
      </w:r>
      <w:r>
        <w:rPr>
          <w:rFonts w:hint="eastAsia" w:hAnsi="黑体"/>
          <w:lang w:val="en-US" w:eastAsia="zh-CN"/>
        </w:rPr>
        <w:t>2023</w:t>
      </w:r>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framePr w:w="9639" w:h="6974" w:hRule="exact" w:wrap="around" w:vAnchor="page" w:hAnchor="page" w:x="1419" w:y="6408" w:anchorLock="1"/>
        <w:ind w:left="-1418"/>
        <w:rPr>
          <w:rFonts w:hint="eastAsia" w:ascii="黑体" w:hAnsi="黑体" w:eastAsia="黑体" w:cs="黑体"/>
          <w:color w:val="000000"/>
          <w:sz w:val="52"/>
          <w:szCs w:val="52"/>
          <w:lang w:eastAsia="zh-CN"/>
        </w:rPr>
      </w:pPr>
    </w:p>
    <w:p>
      <w:pPr>
        <w:keepNext w:val="0"/>
        <w:keepLines w:val="0"/>
        <w:pageBreakBefore w:val="0"/>
        <w:framePr w:w="9639" w:h="6974" w:hRule="exact" w:wrap="around" w:vAnchor="page" w:hAnchor="page" w:x="1419" w:y="6408" w:anchorLock="1"/>
        <w:widowControl w:val="0"/>
        <w:kinsoku/>
        <w:wordWrap/>
        <w:overflowPunct/>
        <w:topLinePunct w:val="0"/>
        <w:autoSpaceDE/>
        <w:autoSpaceDN/>
        <w:bidi w:val="0"/>
        <w:adjustRightInd w:val="0"/>
        <w:snapToGrid/>
        <w:spacing w:line="240" w:lineRule="atLeast"/>
        <w:ind w:left="-1417"/>
        <w:jc w:val="center"/>
        <w:textAlignment w:val="auto"/>
        <w:rPr>
          <w:rFonts w:hint="eastAsia" w:ascii="黑体" w:hAnsi="黑体" w:eastAsia="黑体" w:cs="黑体"/>
          <w:color w:val="000000"/>
          <w:sz w:val="52"/>
          <w:szCs w:val="52"/>
          <w:lang w:val="en-US" w:eastAsia="zh-CN"/>
        </w:rPr>
      </w:pPr>
      <w:r>
        <w:rPr>
          <w:rFonts w:hint="eastAsia" w:ascii="黑体" w:hAnsi="黑体" w:eastAsia="黑体" w:cs="黑体"/>
          <w:color w:val="000000"/>
          <w:sz w:val="52"/>
          <w:szCs w:val="52"/>
          <w:lang w:val="en-US" w:eastAsia="zh-CN"/>
        </w:rPr>
        <w:t xml:space="preserve">    </w:t>
      </w:r>
    </w:p>
    <w:p>
      <w:pPr>
        <w:keepNext w:val="0"/>
        <w:keepLines w:val="0"/>
        <w:pageBreakBefore w:val="0"/>
        <w:framePr w:w="9639" w:h="6974" w:hRule="exact" w:wrap="around" w:vAnchor="page" w:hAnchor="page" w:x="1419" w:y="6408" w:anchorLock="1"/>
        <w:widowControl w:val="0"/>
        <w:kinsoku/>
        <w:wordWrap/>
        <w:overflowPunct/>
        <w:topLinePunct w:val="0"/>
        <w:autoSpaceDE/>
        <w:autoSpaceDN/>
        <w:bidi w:val="0"/>
        <w:adjustRightInd w:val="0"/>
        <w:snapToGrid/>
        <w:spacing w:line="240" w:lineRule="atLeast"/>
        <w:ind w:left="-1417"/>
        <w:jc w:val="center"/>
        <w:textAlignment w:val="auto"/>
        <w:rPr>
          <w:rFonts w:hint="eastAsia" w:ascii="黑体" w:hAnsi="黑体" w:eastAsia="黑体" w:cs="黑体"/>
          <w:color w:val="000000"/>
          <w:sz w:val="52"/>
          <w:szCs w:val="52"/>
          <w:lang w:val="en-US" w:eastAsia="zh-CN"/>
        </w:rPr>
      </w:pPr>
    </w:p>
    <w:p>
      <w:pPr>
        <w:keepNext w:val="0"/>
        <w:keepLines w:val="0"/>
        <w:pageBreakBefore w:val="0"/>
        <w:framePr w:w="9639" w:h="6974" w:hRule="exact" w:wrap="around" w:vAnchor="page" w:hAnchor="page" w:x="1419" w:y="6408" w:anchorLock="1"/>
        <w:widowControl w:val="0"/>
        <w:kinsoku/>
        <w:wordWrap/>
        <w:overflowPunct/>
        <w:topLinePunct w:val="0"/>
        <w:autoSpaceDE/>
        <w:autoSpaceDN/>
        <w:bidi w:val="0"/>
        <w:adjustRightInd w:val="0"/>
        <w:snapToGrid/>
        <w:spacing w:line="240" w:lineRule="atLeast"/>
        <w:ind w:left="-1417"/>
        <w:jc w:val="center"/>
        <w:textAlignment w:val="auto"/>
      </w:pPr>
      <w:r>
        <w:rPr>
          <w:rFonts w:hint="eastAsia" w:ascii="黑体" w:hAnsi="黑体" w:eastAsia="黑体" w:cs="黑体"/>
          <w:color w:val="000000"/>
          <w:sz w:val="52"/>
          <w:szCs w:val="52"/>
          <w:lang w:val="en-US" w:eastAsia="zh-CN"/>
        </w:rPr>
        <w:t xml:space="preserve">    </w:t>
      </w:r>
      <w:bookmarkStart w:id="13" w:name="_GoBack"/>
      <w:r>
        <w:rPr>
          <w:rFonts w:hint="eastAsia" w:ascii="黑体" w:hAnsi="黑体" w:eastAsia="黑体" w:cs="黑体"/>
          <w:color w:val="000000"/>
          <w:sz w:val="52"/>
          <w:szCs w:val="52"/>
          <w:lang w:eastAsia="zh-CN"/>
        </w:rPr>
        <w:t>峄城</w:t>
      </w:r>
      <w:r>
        <w:rPr>
          <w:rFonts w:hint="eastAsia" w:ascii="黑体" w:hAnsi="黑体" w:eastAsia="黑体" w:cs="黑体"/>
          <w:color w:val="000000"/>
          <w:sz w:val="52"/>
          <w:szCs w:val="52"/>
        </w:rPr>
        <w:t>石榴主要病虫草害防控技术规程</w:t>
      </w:r>
    </w:p>
    <w:bookmarkEnd w:id="13"/>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7"/>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b/>
          <w:sz w:val="21"/>
          <w:szCs w:val="28"/>
        </w:rPr>
      </w:pPr>
      <w:r>
        <w:rPr>
          <w:rFonts w:hint="eastAsia" w:eastAsia="黑体"/>
          <w:szCs w:val="28"/>
          <w:lang w:eastAsia="zh-CN"/>
        </w:rPr>
        <w:t>征求意见稿</w:t>
      </w:r>
    </w:p>
    <w:p>
      <w:pPr>
        <w:pStyle w:val="193"/>
        <w:framePr w:wrap="around" w:y="14176"/>
      </w:pPr>
      <w:r>
        <w:rPr>
          <w:rFonts w:hint="eastAsia" w:ascii="黑体"/>
          <w:lang w:val="en-US" w:eastAsia="zh-CN"/>
        </w:rPr>
        <w:t>2023</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pPr>
        <w:pStyle w:val="194"/>
        <w:framePr w:wrap="around" w:y="14176"/>
      </w:pPr>
      <w:r>
        <w:rPr>
          <w:rFonts w:hint="eastAsia" w:ascii="黑体"/>
          <w:lang w:val="en-US" w:eastAsia="zh-CN"/>
        </w:rPr>
        <w:t>2023</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2" w:name="fm"/>
      <w:r>
        <w:rPr>
          <w:rFonts w:hAnsi="黑体"/>
          <w:w w:val="100"/>
          <w:sz w:val="28"/>
        </w:rPr>
        <w:instrText xml:space="preserve"> FORMTEXT </w:instrText>
      </w:r>
      <w:r>
        <w:rPr>
          <w:rFonts w:hAnsi="黑体"/>
          <w:w w:val="100"/>
          <w:sz w:val="28"/>
        </w:rPr>
        <w:fldChar w:fldCharType="separate"/>
      </w:r>
      <w:r>
        <w:rPr>
          <w:rFonts w:hint="eastAsia" w:hAnsi="黑体"/>
          <w:w w:val="100"/>
          <w:sz w:val="28"/>
        </w:rPr>
        <w:t>枣庄市市场监督管理局</w:t>
      </w:r>
      <w:r>
        <w:rPr>
          <w:rFonts w:hAnsi="黑体"/>
          <w:w w:val="100"/>
          <w:sz w:val="28"/>
        </w:rPr>
        <w:fldChar w:fldCharType="end"/>
      </w:r>
      <w:bookmarkEnd w:id="12"/>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231"/>
        <w:tabs>
          <w:tab w:val="left" w:pos="360"/>
        </w:tabs>
        <w:rPr>
          <w:rFonts w:hint="eastAsia"/>
        </w:rPr>
      </w:pPr>
      <w:r>
        <w:rPr>
          <w:rFonts w:hint="eastAsia"/>
        </w:rPr>
        <w:t>前    言</w:t>
      </w:r>
    </w:p>
    <w:p>
      <w:pPr>
        <w:pStyle w:val="230"/>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sz w:val="21"/>
          <w:szCs w:val="28"/>
        </w:rPr>
      </w:pPr>
      <w:r>
        <w:rPr>
          <w:rFonts w:hint="eastAsia"/>
          <w:sz w:val="21"/>
          <w:szCs w:val="28"/>
        </w:rPr>
        <w:t>本</w:t>
      </w:r>
      <w:r>
        <w:rPr>
          <w:rFonts w:hint="default"/>
          <w:sz w:val="21"/>
          <w:szCs w:val="28"/>
        </w:rPr>
        <w:t>文件</w:t>
      </w:r>
      <w:r>
        <w:rPr>
          <w:rFonts w:hint="eastAsia"/>
          <w:sz w:val="21"/>
          <w:szCs w:val="28"/>
        </w:rPr>
        <w:t>按照GB/T 1.1—2020《标准化工作导则 第1部分：标准化文件的结构和起草规则》</w:t>
      </w:r>
      <w:r>
        <w:rPr>
          <w:rFonts w:hAnsi="宋体"/>
          <w:color w:val="000000"/>
          <w:sz w:val="21"/>
          <w:szCs w:val="21"/>
          <w:shd w:val="clear" w:color="auto" w:fill="FFFFFF"/>
        </w:rPr>
        <w:t>的规定</w:t>
      </w:r>
      <w:r>
        <w:rPr>
          <w:rFonts w:hint="eastAsia"/>
          <w:sz w:val="21"/>
          <w:szCs w:val="28"/>
        </w:rPr>
        <w:t>起草。</w:t>
      </w:r>
    </w:p>
    <w:p>
      <w:pPr>
        <w:pStyle w:val="230"/>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sz w:val="21"/>
          <w:szCs w:val="28"/>
        </w:rPr>
      </w:pPr>
      <w:r>
        <w:rPr>
          <w:rFonts w:hint="eastAsia"/>
        </w:rPr>
        <w:t>请注意本文件的某些内容可能涉及专利。本文件的发布机构不承担识别专利的责任。</w:t>
      </w:r>
    </w:p>
    <w:p>
      <w:pPr>
        <w:pStyle w:val="23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eastAsia="宋体"/>
          <w:lang w:eastAsia="zh-CN"/>
        </w:rPr>
      </w:pPr>
      <w:r>
        <w:rPr>
          <w:rFonts w:hint="eastAsia"/>
        </w:rPr>
        <w:t>本文件由枣庄市</w:t>
      </w:r>
      <w:r>
        <w:rPr>
          <w:rFonts w:hint="eastAsia"/>
          <w:lang w:eastAsia="zh-CN"/>
        </w:rPr>
        <w:t>农业农村局</w:t>
      </w:r>
      <w:r>
        <w:rPr>
          <w:rFonts w:hint="eastAsia"/>
        </w:rPr>
        <w:t>提出</w:t>
      </w:r>
      <w:r>
        <w:rPr>
          <w:rFonts w:hint="eastAsia"/>
          <w:lang w:eastAsia="zh-CN"/>
        </w:rPr>
        <w:t>。</w:t>
      </w:r>
    </w:p>
    <w:p>
      <w:pPr>
        <w:pStyle w:val="230"/>
        <w:keepNext w:val="0"/>
        <w:keepLines w:val="0"/>
        <w:pageBreakBefore w:val="0"/>
        <w:widowControl/>
        <w:kinsoku/>
        <w:wordWrap/>
        <w:overflowPunct/>
        <w:topLinePunct w:val="0"/>
        <w:autoSpaceDE w:val="0"/>
        <w:autoSpaceDN w:val="0"/>
        <w:bidi w:val="0"/>
        <w:adjustRightInd/>
        <w:snapToGrid/>
        <w:spacing w:line="240" w:lineRule="auto"/>
        <w:textAlignment w:val="auto"/>
      </w:pPr>
      <w:r>
        <w:rPr>
          <w:rFonts w:hint="eastAsia"/>
        </w:rPr>
        <w:t>本文件由枣庄市</w:t>
      </w:r>
      <w:r>
        <w:rPr>
          <w:rFonts w:hint="eastAsia"/>
          <w:lang w:eastAsia="zh-CN"/>
        </w:rPr>
        <w:t>农业农村局</w:t>
      </w:r>
      <w:r>
        <w:rPr>
          <w:rFonts w:hint="eastAsia"/>
        </w:rPr>
        <w:t>归口并组织实施。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sz w:val="21"/>
          <w:szCs w:val="28"/>
        </w:rPr>
      </w:pPr>
      <w:r>
        <w:rPr>
          <w:rFonts w:hint="eastAsia"/>
          <w:sz w:val="21"/>
          <w:szCs w:val="28"/>
        </w:rPr>
        <w:t>本</w:t>
      </w:r>
      <w:r>
        <w:rPr>
          <w:rFonts w:hint="eastAsia"/>
        </w:rPr>
        <w:t>文件</w:t>
      </w:r>
      <w:r>
        <w:rPr>
          <w:rFonts w:hint="eastAsia"/>
          <w:sz w:val="21"/>
          <w:szCs w:val="28"/>
        </w:rPr>
        <w:t>起草单位：</w:t>
      </w:r>
      <w:r>
        <w:rPr>
          <w:rFonts w:hint="eastAsia" w:ascii="宋体" w:hAnsi="宋体" w:eastAsia="宋体" w:cs="仿宋_GB2312"/>
          <w:color w:val="000000"/>
          <w:sz w:val="21"/>
          <w:szCs w:val="21"/>
        </w:rPr>
        <w:t>枣庄市农业农机技术推广中心</w:t>
      </w:r>
      <w:r>
        <w:rPr>
          <w:rFonts w:hint="default" w:ascii="宋体" w:hAnsi="宋体" w:eastAsia="宋体" w:cs="仿宋_GB2312"/>
          <w:color w:val="000000"/>
          <w:sz w:val="21"/>
          <w:szCs w:val="21"/>
        </w:rPr>
        <w:t>、</w:t>
      </w:r>
      <w:r>
        <w:rPr>
          <w:rFonts w:hint="default" w:ascii="宋体" w:hAnsi="宋体" w:eastAsia="宋体"/>
          <w:color w:val="000000"/>
          <w:sz w:val="21"/>
          <w:szCs w:val="21"/>
          <w:lang w:eastAsia="zh-CN"/>
        </w:rPr>
        <w:t>枣庄市农业综合执法支队</w:t>
      </w:r>
      <w:r>
        <w:rPr>
          <w:rFonts w:hint="default" w:ascii="宋体" w:hAnsi="宋体" w:eastAsia="宋体" w:cs="仿宋_GB2312"/>
          <w:color w:val="000000"/>
          <w:sz w:val="21"/>
          <w:szCs w:val="21"/>
          <w:lang w:eastAsia="zh-CN"/>
        </w:rPr>
        <w:t>、枣庄市农业科学研究院</w:t>
      </w:r>
      <w:r>
        <w:rPr>
          <w:rFonts w:hint="default" w:ascii="宋体" w:hAnsi="宋体" w:cs="仿宋_GB2312"/>
          <w:color w:val="000000"/>
          <w:sz w:val="21"/>
          <w:szCs w:val="21"/>
          <w:lang w:eastAsia="zh-CN"/>
        </w:rPr>
        <w:t>、</w:t>
      </w:r>
      <w:r>
        <w:rPr>
          <w:rFonts w:hint="eastAsia" w:ascii="宋体" w:hAnsi="宋体" w:eastAsia="宋体" w:cs="仿宋_GB2312"/>
          <w:color w:val="000000"/>
          <w:sz w:val="21"/>
          <w:szCs w:val="21"/>
          <w:lang w:val="en-US" w:eastAsia="zh-CN"/>
        </w:rPr>
        <w:t>枣庄市农业农村事业发展中心</w:t>
      </w:r>
      <w:r>
        <w:rPr>
          <w:rFonts w:hint="default" w:ascii="宋体" w:hAnsi="宋体" w:eastAsia="宋体" w:cs="仿宋_GB2312"/>
          <w:color w:val="000000"/>
          <w:sz w:val="21"/>
          <w:szCs w:val="21"/>
          <w:lang w:eastAsia="zh-CN"/>
        </w:rPr>
        <w:t>、</w:t>
      </w:r>
      <w:r>
        <w:rPr>
          <w:rFonts w:hint="default" w:ascii="Times New Roman" w:hAnsi="Times New Roman" w:eastAsia="宋体" w:cs="Times New Roman"/>
          <w:color w:val="000000"/>
          <w:sz w:val="21"/>
          <w:szCs w:val="21"/>
          <w:lang w:eastAsia="zh-CN"/>
        </w:rPr>
        <w:t>枣庄市秋艳石榴研究所</w:t>
      </w:r>
      <w:r>
        <w:rPr>
          <w:rFonts w:hint="default" w:ascii="宋体" w:hAnsi="宋体" w:eastAsia="宋体" w:cs="仿宋_GB2312"/>
          <w:color w:val="000000"/>
          <w:sz w:val="21"/>
          <w:szCs w:val="21"/>
          <w:lang w:eastAsia="zh-CN"/>
        </w:rPr>
        <w:t>、</w:t>
      </w:r>
      <w:r>
        <w:rPr>
          <w:rFonts w:hint="default" w:ascii="Times New Roman" w:hAnsi="Times New Roman" w:eastAsia="宋体" w:cs="Times New Roman"/>
          <w:color w:val="000000"/>
          <w:sz w:val="21"/>
          <w:szCs w:val="21"/>
          <w:lang w:eastAsia="zh-CN"/>
        </w:rPr>
        <w:t>峄城区秋艳石榴种植专业合作社</w:t>
      </w:r>
      <w:r>
        <w:rPr>
          <w:rFonts w:hint="default" w:ascii="宋体" w:hAnsi="宋体" w:eastAsia="宋体" w:cs="仿宋_GB2312"/>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sz w:val="21"/>
          <w:szCs w:val="28"/>
        </w:rPr>
      </w:pPr>
      <w:r>
        <w:rPr>
          <w:rFonts w:hint="eastAsia" w:ascii="Times New Roman" w:hAnsi="Times New Roman" w:eastAsia="宋体" w:cs="Times New Roman"/>
          <w:sz w:val="21"/>
          <w:szCs w:val="28"/>
        </w:rPr>
        <w:t>本文件主要起草人：</w:t>
      </w:r>
      <w:r>
        <w:rPr>
          <w:rFonts w:hint="default" w:ascii="Times New Roman" w:hAnsi="Times New Roman" w:eastAsia="宋体" w:cs="Times New Roman"/>
          <w:sz w:val="21"/>
          <w:szCs w:val="28"/>
          <w:lang w:eastAsia="zh-CN"/>
        </w:rPr>
        <w:t>王庆军、朱薇、秦竞、杨宁、姬文婷、王跃华、李帅、李明桂、李雪、李严、罗华、张振、王洛彩、张宗萍、李体松、马兰香、沈伟、梁浩。</w:t>
      </w:r>
    </w:p>
    <w:p>
      <w:pPr>
        <w:pStyle w:val="230"/>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left"/>
        <w:textAlignment w:val="auto"/>
        <w:rPr>
          <w:sz w:val="21"/>
          <w:szCs w:val="28"/>
        </w:rPr>
        <w:sectPr>
          <w:headerReference r:id="rId10" w:type="default"/>
          <w:footerReference r:id="rId11" w:type="default"/>
          <w:pgSz w:w="11907" w:h="16839"/>
          <w:pgMar w:top="1418" w:right="1644" w:bottom="1134" w:left="1077" w:header="1418" w:footer="851" w:gutter="0"/>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峄城石榴主要病虫草害防控技术规程</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6"/>
          <w:szCs w:val="36"/>
        </w:rPr>
      </w:pPr>
    </w:p>
    <w:p>
      <w:pPr>
        <w:pStyle w:val="104"/>
        <w:spacing w:before="312" w:after="312"/>
        <w:rPr>
          <w:rFonts w:hint="default"/>
          <w:lang w:val="en-US" w:eastAsia="zh-CN"/>
        </w:rPr>
      </w:pPr>
      <w:r>
        <w:rPr>
          <w:rFonts w:hint="default"/>
          <w:lang w:val="en-US" w:eastAsia="zh-CN"/>
        </w:rPr>
        <w:t xml:space="preserve">范围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宋体" w:hAnsi="宋体" w:eastAsia="宋体" w:cs="仿宋_GB2312"/>
          <w:color w:val="000000"/>
          <w:sz w:val="21"/>
          <w:szCs w:val="21"/>
        </w:rPr>
      </w:pPr>
      <w:r>
        <w:rPr>
          <w:rFonts w:hint="default" w:ascii="宋体" w:hAnsi="宋体" w:eastAsia="宋体" w:cs="仿宋_GB2312"/>
          <w:color w:val="000000"/>
          <w:sz w:val="21"/>
          <w:szCs w:val="21"/>
          <w:lang w:val="en-US" w:eastAsia="zh-CN"/>
        </w:rPr>
        <w:t>本标准规定了峄城石榴病虫</w:t>
      </w:r>
      <w:r>
        <w:rPr>
          <w:rFonts w:hint="default" w:ascii="宋体" w:hAnsi="宋体" w:cs="仿宋_GB2312"/>
          <w:color w:val="000000"/>
          <w:sz w:val="21"/>
          <w:szCs w:val="21"/>
          <w:lang w:eastAsia="zh-CN"/>
        </w:rPr>
        <w:t>草的生物学特性和危害特点，采用农业、物理、生物和化学</w:t>
      </w:r>
      <w:r>
        <w:rPr>
          <w:rFonts w:hint="default" w:ascii="宋体" w:hAnsi="宋体" w:eastAsia="宋体" w:cs="仿宋_GB2312"/>
          <w:color w:val="000000"/>
          <w:sz w:val="21"/>
          <w:szCs w:val="21"/>
          <w:lang w:val="en-US" w:eastAsia="zh-CN"/>
        </w:rPr>
        <w:t>等</w:t>
      </w:r>
      <w:r>
        <w:rPr>
          <w:rFonts w:hint="default" w:ascii="宋体" w:hAnsi="宋体" w:cs="仿宋_GB2312"/>
          <w:color w:val="000000"/>
          <w:sz w:val="21"/>
          <w:szCs w:val="21"/>
          <w:lang w:eastAsia="zh-CN"/>
        </w:rPr>
        <w:t>综合防控</w:t>
      </w:r>
      <w:r>
        <w:rPr>
          <w:rFonts w:hint="default" w:ascii="宋体" w:hAnsi="宋体" w:eastAsia="宋体" w:cs="仿宋_GB2312"/>
          <w:color w:val="000000"/>
          <w:sz w:val="21"/>
          <w:szCs w:val="21"/>
          <w:lang w:val="en-US" w:eastAsia="zh-CN"/>
        </w:rPr>
        <w:t xml:space="preserve">技术。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 xml:space="preserve">本标准适用于枣庄市行政区域内石榴主要病虫草害的防控。 </w:t>
      </w:r>
    </w:p>
    <w:p>
      <w:pPr>
        <w:pStyle w:val="104"/>
        <w:spacing w:before="312" w:after="312"/>
        <w:rPr>
          <w:rFonts w:hint="default"/>
          <w:lang w:val="en-US" w:eastAsia="zh-CN"/>
        </w:rPr>
      </w:pPr>
      <w:r>
        <w:rPr>
          <w:rFonts w:hint="default"/>
          <w:lang w:val="en-US" w:eastAsia="zh-CN"/>
        </w:rPr>
        <w:t xml:space="preserve">规范性引用文件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 xml:space="preserve">下列文件对于本文件的应用是必不可少的。凡是注日期的引用文件，仅所注日期的版本适用于本文件。凡是不注日期的引用文件，其最新版本（包括所有的修改单）适用于本文件。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GB/T 8321（所有部分）   农药合理使用准则</w:t>
      </w:r>
    </w:p>
    <w:p>
      <w:pPr>
        <w:pStyle w:val="104"/>
        <w:spacing w:before="312" w:after="312"/>
        <w:rPr>
          <w:rFonts w:hint="default"/>
          <w:lang w:val="en-US" w:eastAsia="zh-CN"/>
        </w:rPr>
      </w:pPr>
      <w:r>
        <w:rPr>
          <w:rFonts w:hint="default"/>
          <w:lang w:val="en-US" w:eastAsia="zh-CN"/>
        </w:rPr>
        <w:t>防控技术</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Times New Roman" w:eastAsia="黑体" w:cs="Times New Roman"/>
          <w:kern w:val="0"/>
          <w:sz w:val="21"/>
          <w:szCs w:val="20"/>
          <w:lang w:val="en-US" w:eastAsia="zh-CN" w:bidi="ar-SA"/>
        </w:rPr>
      </w:pPr>
      <w:r>
        <w:rPr>
          <w:rFonts w:hint="default" w:ascii="黑体" w:hAnsi="Times New Roman" w:eastAsia="黑体" w:cs="Times New Roman"/>
          <w:kern w:val="0"/>
          <w:sz w:val="21"/>
          <w:szCs w:val="20"/>
          <w:lang w:val="en-US" w:eastAsia="zh-CN" w:bidi="ar-SA"/>
        </w:rPr>
        <w:t>3.1 防控原则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cs="仿宋_GB2312"/>
          <w:color w:val="000000"/>
          <w:sz w:val="21"/>
          <w:szCs w:val="21"/>
          <w:lang w:eastAsia="zh-CN"/>
        </w:rPr>
      </w:pPr>
      <w:r>
        <w:rPr>
          <w:rFonts w:hint="default" w:ascii="宋体" w:hAnsi="宋体" w:cs="仿宋_GB2312"/>
          <w:color w:val="000000"/>
          <w:sz w:val="21"/>
          <w:szCs w:val="21"/>
          <w:lang w:eastAsia="zh-CN"/>
        </w:rPr>
        <w:t>根据石榴园整个生态情况，结合主要病虫草害的生物学特性和危害特点，按照“预防为主，综合防治”的原则，采用农业、物理、生物和化学等综合防控</w:t>
      </w:r>
      <w:r>
        <w:rPr>
          <w:rFonts w:hint="default" w:ascii="宋体" w:hAnsi="宋体" w:eastAsia="宋体" w:cs="仿宋_GB2312"/>
          <w:color w:val="000000"/>
          <w:sz w:val="21"/>
          <w:szCs w:val="21"/>
          <w:lang w:val="en-US" w:eastAsia="zh-CN"/>
        </w:rPr>
        <w:t>技术</w:t>
      </w:r>
      <w:r>
        <w:rPr>
          <w:rFonts w:hint="default" w:ascii="宋体" w:hAnsi="宋体" w:cs="仿宋_GB2312"/>
          <w:color w:val="000000"/>
          <w:sz w:val="21"/>
          <w:szCs w:val="21"/>
          <w:lang w:eastAsia="zh-CN"/>
        </w:rPr>
        <w:t>，将病虫草害控制到最低危害，促进石榴产业健康持续发展。</w:t>
      </w:r>
    </w:p>
    <w:p>
      <w:pPr>
        <w:pStyle w:val="65"/>
        <w:spacing w:before="156" w:after="156"/>
        <w:rPr>
          <w:rFonts w:hint="default"/>
        </w:rPr>
      </w:pPr>
      <w:r>
        <w:rPr>
          <w:rFonts w:hint="default"/>
        </w:rPr>
        <w:t>植物检疫</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严格落实《植物检疫条例》有关规定，在引进石榴苗木或枝条时必须进行植物检疫，禁止从病虫害发生地区引种，在购买修剪工具或嫁接工具应该及时进行消毒处理，防止有害病虫草的传入。</w:t>
      </w:r>
    </w:p>
    <w:p>
      <w:pPr>
        <w:pStyle w:val="65"/>
        <w:spacing w:before="156" w:after="156"/>
        <w:rPr>
          <w:rFonts w:hint="default"/>
        </w:rPr>
      </w:pPr>
      <w:r>
        <w:rPr>
          <w:rFonts w:hint="default"/>
        </w:rPr>
        <w:t>农业防控</w:t>
      </w:r>
    </w:p>
    <w:p>
      <w:pPr>
        <w:pStyle w:val="65"/>
        <w:numPr>
          <w:ilvl w:val="0"/>
          <w:numId w:val="0"/>
        </w:numPr>
        <w:spacing w:before="156" w:after="156"/>
        <w:ind w:leftChars="0"/>
        <w:rPr>
          <w:rFonts w:hint="default"/>
        </w:rPr>
      </w:pPr>
      <w:r>
        <w:rPr>
          <w:rFonts w:hint="default"/>
        </w:rPr>
        <w:t>3.1.2.1 品种选择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选用适合当地又具有抗病虫的品种或者砧木，如抗裂品种‘秋艳’、‘霜红宝石’</w:t>
      </w:r>
      <w:r>
        <w:rPr>
          <w:rFonts w:hint="default" w:ascii="宋体" w:hAnsi="宋体" w:eastAsia="宋体" w:cs="仿宋_GB2312"/>
          <w:color w:val="000000"/>
          <w:sz w:val="21"/>
          <w:szCs w:val="21"/>
          <w:lang w:eastAsia="zh-CN"/>
        </w:rPr>
        <w:t>、</w:t>
      </w:r>
      <w:r>
        <w:rPr>
          <w:rFonts w:hint="default" w:ascii="宋体" w:hAnsi="宋体" w:eastAsia="宋体" w:cs="仿宋_GB2312"/>
          <w:color w:val="000000"/>
          <w:sz w:val="21"/>
          <w:szCs w:val="21"/>
          <w:lang w:val="en-US" w:eastAsia="zh-CN"/>
        </w:rPr>
        <w:t>‘青丽’</w:t>
      </w:r>
      <w:r>
        <w:rPr>
          <w:rFonts w:hint="default" w:ascii="宋体" w:hAnsi="宋体" w:eastAsia="宋体" w:cs="仿宋_GB2312"/>
          <w:color w:val="000000"/>
          <w:sz w:val="21"/>
          <w:szCs w:val="21"/>
          <w:lang w:eastAsia="zh-CN"/>
        </w:rPr>
        <w:t>和</w:t>
      </w:r>
      <w:r>
        <w:rPr>
          <w:rFonts w:hint="eastAsia" w:cs="Times New Roman"/>
          <w:sz w:val="24"/>
          <w:szCs w:val="24"/>
          <w:lang w:val="en-US" w:eastAsia="zh-Hans"/>
        </w:rPr>
        <w:t>‘峄州红’</w:t>
      </w:r>
      <w:r>
        <w:rPr>
          <w:rFonts w:hint="default" w:ascii="宋体" w:hAnsi="宋体" w:eastAsia="宋体" w:cs="仿宋_GB2312"/>
          <w:color w:val="000000"/>
          <w:sz w:val="21"/>
          <w:szCs w:val="21"/>
          <w:lang w:val="en-US" w:eastAsia="zh-CN"/>
        </w:rPr>
        <w:t>等。在枣庄地区易发生冻害，选用抗冻性品种作为砧木提高石榴抗冻性，如‘碧榴’，通过栽培抗病虫的品种提高抵抗性从而降低病虫害的发生几率。</w:t>
      </w:r>
    </w:p>
    <w:p>
      <w:pPr>
        <w:pStyle w:val="65"/>
        <w:numPr>
          <w:ilvl w:val="3"/>
          <w:numId w:val="0"/>
        </w:numPr>
        <w:spacing w:before="156" w:after="156"/>
        <w:ind w:leftChars="0"/>
        <w:rPr>
          <w:rFonts w:hint="default"/>
        </w:rPr>
      </w:pPr>
      <w:r>
        <w:rPr>
          <w:rFonts w:hint="default"/>
        </w:rPr>
        <w:t xml:space="preserve">3.1.2.2  </w:t>
      </w:r>
      <w:r>
        <w:rPr>
          <w:rFonts w:hint="default"/>
          <w:lang w:eastAsia="zh-CN"/>
        </w:rPr>
        <w:t>园地选择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石榴园</w:t>
      </w:r>
      <w:r>
        <w:rPr>
          <w:rFonts w:hint="eastAsia" w:ascii="宋体" w:hAnsi="宋体" w:eastAsia="宋体" w:cs="仿宋_GB2312"/>
          <w:color w:val="000000"/>
          <w:sz w:val="21"/>
          <w:szCs w:val="21"/>
          <w:lang w:val="en-US" w:eastAsia="zh-CN"/>
        </w:rPr>
        <w:t>区</w:t>
      </w:r>
      <w:r>
        <w:rPr>
          <w:rFonts w:hint="default" w:ascii="宋体" w:hAnsi="宋体" w:eastAsia="宋体" w:cs="仿宋_GB2312"/>
          <w:color w:val="000000"/>
          <w:sz w:val="21"/>
          <w:szCs w:val="21"/>
          <w:lang w:val="en-US" w:eastAsia="zh-CN"/>
        </w:rPr>
        <w:t>要依据石榴树种的生态习性及其环境因素的自然条件而决定，石榴喜温好光、抗旱、抗盐碱、耐瘠薄，不耐严寒，石榴根系发达，再生能力强，其在适宜环境寿命较长。要合理规划、科学建园，必须根据其生态适应性和自然环境选择适宜栽培地</w:t>
      </w:r>
      <w:r>
        <w:rPr>
          <w:rFonts w:hint="eastAsia" w:ascii="宋体" w:hAnsi="宋体" w:eastAsia="宋体" w:cs="仿宋_GB2312"/>
          <w:color w:val="000000"/>
          <w:sz w:val="21"/>
          <w:szCs w:val="21"/>
          <w:lang w:val="en-US" w:eastAsia="zh-CN"/>
        </w:rPr>
        <w:t>，要充分考虑地形地势、交通位置、土壤状况等因素。石榴</w:t>
      </w:r>
      <w:r>
        <w:rPr>
          <w:rFonts w:hint="default" w:ascii="宋体" w:hAnsi="宋体" w:eastAsia="宋体" w:cs="仿宋_GB2312"/>
          <w:color w:val="000000"/>
          <w:sz w:val="21"/>
          <w:szCs w:val="21"/>
          <w:lang w:val="en-US" w:eastAsia="zh-CN"/>
        </w:rPr>
        <w:t>园建在</w:t>
      </w:r>
      <w:r>
        <w:rPr>
          <w:rFonts w:hint="eastAsia" w:ascii="宋体" w:hAnsi="宋体" w:eastAsia="宋体" w:cs="仿宋_GB2312"/>
          <w:color w:val="000000"/>
          <w:sz w:val="21"/>
          <w:szCs w:val="21"/>
          <w:lang w:val="en-US" w:eastAsia="zh-CN"/>
        </w:rPr>
        <w:t>露天选择背风向阳、园地平整、土层深厚、土壤透气性好、排灌便利、交通便利的山地南坡中下坡。</w:t>
      </w:r>
      <w:r>
        <w:rPr>
          <w:rFonts w:hint="default" w:ascii="宋体" w:hAnsi="宋体" w:eastAsia="宋体" w:cs="仿宋_GB2312"/>
          <w:color w:val="000000"/>
          <w:sz w:val="21"/>
          <w:szCs w:val="21"/>
          <w:lang w:val="en-US" w:eastAsia="zh-CN"/>
        </w:rPr>
        <w:t>倘若</w:t>
      </w:r>
      <w:r>
        <w:rPr>
          <w:rFonts w:hint="eastAsia" w:ascii="宋体" w:hAnsi="宋体" w:eastAsia="宋体" w:cs="仿宋_GB2312"/>
          <w:color w:val="000000"/>
          <w:sz w:val="21"/>
          <w:szCs w:val="21"/>
          <w:lang w:val="en-US" w:eastAsia="zh-CN"/>
        </w:rPr>
        <w:t>要选择平原地或者离向阳山坡较远的地方</w:t>
      </w:r>
      <w:r>
        <w:rPr>
          <w:rFonts w:hint="default" w:ascii="宋体" w:hAnsi="宋体" w:eastAsia="宋体" w:cs="仿宋_GB2312"/>
          <w:color w:val="000000"/>
          <w:sz w:val="21"/>
          <w:szCs w:val="21"/>
          <w:lang w:val="en-US" w:eastAsia="zh-CN"/>
        </w:rPr>
        <w:t>建设</w:t>
      </w:r>
      <w:r>
        <w:rPr>
          <w:rFonts w:hint="eastAsia" w:ascii="宋体" w:hAnsi="宋体" w:eastAsia="宋体" w:cs="仿宋_GB2312"/>
          <w:color w:val="000000"/>
          <w:sz w:val="21"/>
          <w:szCs w:val="21"/>
          <w:lang w:val="en-US" w:eastAsia="zh-CN"/>
        </w:rPr>
        <w:t>石榴</w:t>
      </w:r>
      <w:r>
        <w:rPr>
          <w:rFonts w:hint="default" w:ascii="宋体" w:hAnsi="宋体" w:eastAsia="宋体" w:cs="仿宋_GB2312"/>
          <w:color w:val="000000"/>
          <w:sz w:val="21"/>
          <w:szCs w:val="21"/>
          <w:lang w:val="en-US" w:eastAsia="zh-CN"/>
        </w:rPr>
        <w:t>园</w:t>
      </w:r>
      <w:r>
        <w:rPr>
          <w:rFonts w:hint="eastAsia" w:ascii="宋体" w:hAnsi="宋体" w:eastAsia="宋体" w:cs="仿宋_GB2312"/>
          <w:color w:val="000000"/>
          <w:sz w:val="21"/>
          <w:szCs w:val="21"/>
          <w:lang w:val="en-US" w:eastAsia="zh-CN"/>
        </w:rPr>
        <w:t>，需要采用</w:t>
      </w:r>
      <w:r>
        <w:rPr>
          <w:rFonts w:hint="default" w:ascii="宋体" w:hAnsi="宋体" w:eastAsia="宋体" w:cs="仿宋_GB2312"/>
          <w:color w:val="000000"/>
          <w:sz w:val="21"/>
          <w:szCs w:val="21"/>
          <w:lang w:val="en-US" w:eastAsia="zh-CN"/>
        </w:rPr>
        <w:t>冷棚</w:t>
      </w:r>
      <w:r>
        <w:rPr>
          <w:rFonts w:hint="eastAsia" w:ascii="宋体" w:hAnsi="宋体" w:eastAsia="宋体" w:cs="仿宋_GB2312"/>
          <w:color w:val="000000"/>
          <w:sz w:val="21"/>
          <w:szCs w:val="21"/>
          <w:lang w:val="en-US" w:eastAsia="zh-CN"/>
        </w:rPr>
        <w:t>进行防</w:t>
      </w:r>
      <w:r>
        <w:rPr>
          <w:rFonts w:hint="default" w:ascii="宋体" w:hAnsi="宋体" w:eastAsia="宋体" w:cs="仿宋_GB2312"/>
          <w:color w:val="000000"/>
          <w:sz w:val="21"/>
          <w:szCs w:val="21"/>
          <w:lang w:val="en-US" w:eastAsia="zh-CN"/>
        </w:rPr>
        <w:t>冻栽培</w:t>
      </w:r>
      <w:r>
        <w:rPr>
          <w:rFonts w:hint="eastAsia" w:ascii="宋体" w:hAnsi="宋体" w:eastAsia="宋体" w:cs="仿宋_GB2312"/>
          <w:color w:val="000000"/>
          <w:sz w:val="21"/>
          <w:szCs w:val="21"/>
          <w:lang w:val="en-US" w:eastAsia="zh-CN"/>
        </w:rPr>
        <w:t>。</w:t>
      </w:r>
    </w:p>
    <w:p>
      <w:pPr>
        <w:pStyle w:val="65"/>
        <w:numPr>
          <w:ilvl w:val="3"/>
          <w:numId w:val="0"/>
        </w:numPr>
        <w:spacing w:before="156" w:after="156"/>
        <w:ind w:leftChars="0"/>
        <w:rPr>
          <w:rFonts w:hint="default"/>
        </w:rPr>
      </w:pPr>
      <w:r>
        <w:rPr>
          <w:rFonts w:hint="default"/>
        </w:rPr>
        <w:t>3.1.2.3  土肥水管理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要根据不同石榴园地的土壤状况、肥力情况，来加强土肥水管理，</w:t>
      </w:r>
      <w:r>
        <w:rPr>
          <w:rFonts w:hint="default" w:ascii="宋体" w:hAnsi="宋体" w:eastAsia="宋体" w:cs="仿宋_GB2312"/>
          <w:color w:val="000000"/>
          <w:sz w:val="21"/>
          <w:szCs w:val="21"/>
          <w:lang w:eastAsia="zh-CN"/>
        </w:rPr>
        <w:t>如</w:t>
      </w:r>
      <w:r>
        <w:rPr>
          <w:rFonts w:hint="default" w:ascii="宋体" w:hAnsi="宋体" w:eastAsia="宋体" w:cs="仿宋_GB2312"/>
          <w:color w:val="000000"/>
          <w:sz w:val="21"/>
          <w:szCs w:val="21"/>
          <w:lang w:val="en-US" w:eastAsia="zh-CN"/>
        </w:rPr>
        <w:t>增施腐熟好有机肥及生物菌肥，提高土壤有机质的含量，增强土壤有益微生物活性</w:t>
      </w:r>
      <w:r>
        <w:rPr>
          <w:rFonts w:hint="default" w:ascii="宋体" w:hAnsi="宋体" w:eastAsia="宋体" w:cs="仿宋_GB2312"/>
          <w:color w:val="000000"/>
          <w:sz w:val="21"/>
          <w:szCs w:val="21"/>
          <w:lang w:eastAsia="zh-CN"/>
        </w:rPr>
        <w:t>，</w:t>
      </w:r>
      <w:r>
        <w:rPr>
          <w:rFonts w:hint="default" w:ascii="宋体" w:hAnsi="宋体" w:eastAsia="宋体" w:cs="仿宋_GB2312"/>
          <w:color w:val="000000"/>
          <w:sz w:val="21"/>
          <w:szCs w:val="21"/>
          <w:lang w:val="en-US" w:eastAsia="zh-CN"/>
        </w:rPr>
        <w:t>提高植株长势，提高抗病虫能力。</w:t>
      </w:r>
    </w:p>
    <w:p>
      <w:pPr>
        <w:pStyle w:val="65"/>
        <w:numPr>
          <w:ilvl w:val="3"/>
          <w:numId w:val="0"/>
        </w:numPr>
        <w:spacing w:before="156" w:after="156"/>
        <w:ind w:leftChars="0"/>
        <w:rPr>
          <w:rFonts w:hint="default"/>
        </w:rPr>
      </w:pPr>
      <w:r>
        <w:rPr>
          <w:rFonts w:hint="default"/>
        </w:rPr>
        <w:t>3.1.2.4  清洁园地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在石榴落叶后应及时彻底清理石榴园，把老翘皮、病枝、病果、落叶、僵果、杂草等及时带出石榴园进行集中深埋或者焚烧，可有效破坏病虫草生存环境，有效减少病虫草发生基数。</w:t>
      </w:r>
    </w:p>
    <w:p>
      <w:pPr>
        <w:pStyle w:val="65"/>
        <w:numPr>
          <w:ilvl w:val="3"/>
          <w:numId w:val="0"/>
        </w:numPr>
        <w:spacing w:before="156" w:after="156"/>
        <w:ind w:leftChars="0"/>
        <w:rPr>
          <w:rFonts w:hint="default"/>
          <w:lang w:eastAsia="zh-CN"/>
        </w:rPr>
      </w:pPr>
      <w:r>
        <w:rPr>
          <w:rFonts w:hint="default"/>
        </w:rPr>
        <w:t xml:space="preserve">3.1.2.5  </w:t>
      </w:r>
      <w:r>
        <w:rPr>
          <w:rFonts w:hint="eastAsia"/>
          <w:lang w:val="en-US" w:eastAsia="zh-CN"/>
        </w:rPr>
        <w:t>冬季防</w:t>
      </w:r>
      <w:r>
        <w:rPr>
          <w:rFonts w:hint="default"/>
          <w:lang w:eastAsia="zh-CN"/>
        </w:rPr>
        <w:t>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eastAsia" w:ascii="宋体" w:hAnsi="宋体" w:eastAsia="宋体" w:cs="仿宋_GB2312"/>
          <w:color w:val="000000"/>
          <w:sz w:val="21"/>
          <w:szCs w:val="21"/>
          <w:lang w:val="en-US" w:eastAsia="zh-CN"/>
        </w:rPr>
        <w:t>栽植石榴一定做好防</w:t>
      </w:r>
      <w:r>
        <w:rPr>
          <w:rFonts w:hint="default" w:ascii="宋体" w:hAnsi="宋体" w:eastAsia="宋体" w:cs="仿宋_GB2312"/>
          <w:color w:val="000000"/>
          <w:sz w:val="21"/>
          <w:szCs w:val="21"/>
          <w:lang w:val="en-US" w:eastAsia="zh-CN"/>
        </w:rPr>
        <w:t>冻</w:t>
      </w:r>
      <w:r>
        <w:rPr>
          <w:rFonts w:hint="eastAsia" w:ascii="宋体" w:hAnsi="宋体" w:eastAsia="宋体" w:cs="仿宋_GB2312"/>
          <w:color w:val="000000"/>
          <w:sz w:val="21"/>
          <w:szCs w:val="21"/>
          <w:lang w:val="en-US" w:eastAsia="zh-CN"/>
        </w:rPr>
        <w:t>工作，</w:t>
      </w:r>
      <w:r>
        <w:rPr>
          <w:rFonts w:hint="default" w:ascii="宋体" w:hAnsi="宋体" w:eastAsia="宋体" w:cs="仿宋_GB2312"/>
          <w:color w:val="000000"/>
          <w:sz w:val="21"/>
          <w:szCs w:val="21"/>
          <w:lang w:val="en-US" w:eastAsia="zh-CN"/>
        </w:rPr>
        <w:t>在冷空气来临前</w:t>
      </w:r>
      <w:r>
        <w:rPr>
          <w:rFonts w:hint="eastAsia" w:ascii="宋体" w:hAnsi="宋体" w:eastAsia="宋体" w:cs="仿宋_GB2312"/>
          <w:color w:val="000000"/>
          <w:sz w:val="21"/>
          <w:szCs w:val="21"/>
          <w:lang w:val="en-US" w:eastAsia="zh-CN"/>
        </w:rPr>
        <w:t>有冷棚的园地要</w:t>
      </w:r>
      <w:r>
        <w:rPr>
          <w:rFonts w:hint="default" w:ascii="宋体" w:hAnsi="宋体" w:eastAsia="宋体" w:cs="仿宋_GB2312"/>
          <w:color w:val="000000"/>
          <w:sz w:val="21"/>
          <w:szCs w:val="21"/>
          <w:lang w:val="en-US" w:eastAsia="zh-CN"/>
        </w:rPr>
        <w:t>第一时间</w:t>
      </w:r>
      <w:r>
        <w:rPr>
          <w:rFonts w:hint="eastAsia" w:ascii="宋体" w:hAnsi="宋体" w:eastAsia="宋体" w:cs="仿宋_GB2312"/>
          <w:color w:val="000000"/>
          <w:sz w:val="21"/>
          <w:szCs w:val="21"/>
          <w:lang w:val="en-US" w:eastAsia="zh-CN"/>
        </w:rPr>
        <w:t>进行覆盖薄膜，进行防</w:t>
      </w:r>
      <w:r>
        <w:rPr>
          <w:rFonts w:hint="default" w:ascii="宋体" w:hAnsi="宋体" w:eastAsia="宋体" w:cs="仿宋_GB2312"/>
          <w:color w:val="000000"/>
          <w:sz w:val="21"/>
          <w:szCs w:val="21"/>
          <w:lang w:val="en-US" w:eastAsia="zh-CN"/>
        </w:rPr>
        <w:t>冻</w:t>
      </w:r>
      <w:r>
        <w:rPr>
          <w:rFonts w:hint="eastAsia" w:ascii="宋体" w:hAnsi="宋体" w:eastAsia="宋体" w:cs="仿宋_GB2312"/>
          <w:color w:val="000000"/>
          <w:sz w:val="21"/>
          <w:szCs w:val="21"/>
          <w:lang w:val="en-US" w:eastAsia="zh-CN"/>
        </w:rPr>
        <w:t>管理。露天</w:t>
      </w:r>
      <w:r>
        <w:rPr>
          <w:rFonts w:hint="default" w:ascii="宋体" w:hAnsi="宋体" w:eastAsia="宋体" w:cs="仿宋_GB2312"/>
          <w:color w:val="000000"/>
          <w:sz w:val="21"/>
          <w:szCs w:val="21"/>
          <w:lang w:val="en-US" w:eastAsia="zh-CN"/>
        </w:rPr>
        <w:t>石榴园采用灌溉封冻水、树干涂白</w:t>
      </w:r>
      <w:r>
        <w:rPr>
          <w:rFonts w:hint="eastAsia" w:ascii="宋体" w:hAnsi="宋体" w:eastAsia="宋体" w:cs="仿宋_GB2312"/>
          <w:color w:val="000000"/>
          <w:sz w:val="21"/>
          <w:szCs w:val="21"/>
          <w:lang w:val="en-US" w:eastAsia="zh-CN"/>
        </w:rPr>
        <w:t>、</w:t>
      </w:r>
      <w:r>
        <w:rPr>
          <w:rFonts w:hint="default" w:ascii="宋体" w:hAnsi="宋体" w:eastAsia="宋体" w:cs="仿宋_GB2312"/>
          <w:color w:val="000000"/>
          <w:sz w:val="21"/>
          <w:szCs w:val="21"/>
          <w:lang w:val="en-US" w:eastAsia="zh-CN"/>
        </w:rPr>
        <w:t>根颈培土</w:t>
      </w:r>
      <w:r>
        <w:rPr>
          <w:rFonts w:hint="eastAsia" w:ascii="宋体" w:hAnsi="宋体" w:eastAsia="宋体" w:cs="仿宋_GB2312"/>
          <w:color w:val="000000"/>
          <w:sz w:val="21"/>
          <w:szCs w:val="21"/>
          <w:lang w:val="en-US" w:eastAsia="zh-CN"/>
        </w:rPr>
        <w:t>、</w:t>
      </w:r>
      <w:r>
        <w:rPr>
          <w:rFonts w:hint="default" w:ascii="宋体" w:hAnsi="宋体" w:eastAsia="宋体" w:cs="仿宋_GB2312"/>
          <w:color w:val="000000"/>
          <w:sz w:val="21"/>
          <w:szCs w:val="21"/>
          <w:lang w:val="en-US" w:eastAsia="zh-CN"/>
        </w:rPr>
        <w:t>树体包裹</w:t>
      </w:r>
      <w:r>
        <w:rPr>
          <w:rFonts w:hint="eastAsia" w:ascii="宋体" w:hAnsi="宋体" w:eastAsia="宋体" w:cs="仿宋_GB2312"/>
          <w:color w:val="000000"/>
          <w:sz w:val="21"/>
          <w:szCs w:val="21"/>
          <w:lang w:val="en-US" w:eastAsia="zh-CN"/>
        </w:rPr>
        <w:t>、</w:t>
      </w:r>
      <w:r>
        <w:rPr>
          <w:rFonts w:hint="default" w:ascii="宋体" w:hAnsi="宋体" w:eastAsia="宋体" w:cs="仿宋_GB2312"/>
          <w:color w:val="000000"/>
          <w:sz w:val="21"/>
          <w:szCs w:val="21"/>
          <w:lang w:val="en-US" w:eastAsia="zh-CN"/>
        </w:rPr>
        <w:t>熏烟、喷布</w:t>
      </w:r>
      <w:r>
        <w:rPr>
          <w:rFonts w:hint="eastAsia" w:ascii="宋体" w:hAnsi="宋体" w:eastAsia="宋体" w:cs="仿宋_GB2312"/>
          <w:color w:val="000000"/>
          <w:sz w:val="21"/>
          <w:szCs w:val="21"/>
          <w:lang w:val="en-US" w:eastAsia="zh-CN"/>
        </w:rPr>
        <w:t>植物生长调节剂、及时清除积雪等方法</w:t>
      </w:r>
      <w:r>
        <w:rPr>
          <w:rFonts w:hint="default" w:ascii="宋体" w:hAnsi="宋体" w:eastAsia="宋体" w:cs="仿宋_GB2312"/>
          <w:color w:val="000000"/>
          <w:sz w:val="21"/>
          <w:szCs w:val="21"/>
          <w:lang w:val="en-US" w:eastAsia="zh-CN"/>
        </w:rPr>
        <w:t>提高</w:t>
      </w:r>
      <w:r>
        <w:rPr>
          <w:rFonts w:hint="eastAsia" w:ascii="宋体" w:hAnsi="宋体" w:eastAsia="宋体" w:cs="仿宋_GB2312"/>
          <w:color w:val="000000"/>
          <w:sz w:val="21"/>
          <w:szCs w:val="21"/>
          <w:lang w:val="en-US" w:eastAsia="zh-CN"/>
        </w:rPr>
        <w:t>防</w:t>
      </w:r>
      <w:r>
        <w:rPr>
          <w:rFonts w:hint="default" w:ascii="宋体" w:hAnsi="宋体" w:eastAsia="宋体" w:cs="仿宋_GB2312"/>
          <w:color w:val="000000"/>
          <w:sz w:val="21"/>
          <w:szCs w:val="21"/>
          <w:lang w:val="en-US" w:eastAsia="zh-CN"/>
        </w:rPr>
        <w:t>冻性。</w:t>
      </w:r>
    </w:p>
    <w:p>
      <w:pPr>
        <w:pStyle w:val="65"/>
        <w:spacing w:before="156" w:after="156"/>
        <w:rPr>
          <w:rFonts w:hint="default"/>
        </w:rPr>
      </w:pPr>
      <w:r>
        <w:rPr>
          <w:rFonts w:hint="default"/>
        </w:rPr>
        <w:t>物理防控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 xml:space="preserve">在石榴园内挂黑光灯、糖醋液、诱捕器或粘虫板(蓝色或黄色)等诱杀害虫。石榴套袋对果实外观色泽有显著改善作用，同时还有防治病虫、防治日灼病、提高果面洁净度、减轻果实中农药残留、减少裂果等作用。      </w:t>
      </w:r>
    </w:p>
    <w:p>
      <w:pPr>
        <w:pStyle w:val="65"/>
        <w:spacing w:before="156" w:after="156"/>
        <w:rPr>
          <w:rFonts w:hint="default"/>
        </w:rPr>
      </w:pPr>
      <w:r>
        <w:rPr>
          <w:rFonts w:hint="default"/>
        </w:rPr>
        <w:t>生物防控</w:t>
      </w:r>
    </w:p>
    <w:p>
      <w:pPr>
        <w:pStyle w:val="65"/>
        <w:numPr>
          <w:ilvl w:val="3"/>
          <w:numId w:val="0"/>
        </w:numPr>
        <w:spacing w:before="156" w:after="156"/>
        <w:ind w:leftChars="0"/>
        <w:rPr>
          <w:rFonts w:hint="default"/>
        </w:rPr>
      </w:pPr>
      <w:r>
        <w:rPr>
          <w:rFonts w:hint="default"/>
        </w:rPr>
        <w:t xml:space="preserve">3.1.4.1  </w:t>
      </w:r>
      <w:r>
        <w:rPr>
          <w:rFonts w:hint="default"/>
          <w:lang w:val="en-US" w:eastAsia="zh-CN"/>
        </w:rPr>
        <w:t>释放保护天敌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释放保护利用捕食性天敌，如寄生蜂、姬蜂、赤眼蜂、捕食性瓢虫、红点唇瓢虫、红环瓢虫、蚂蚁中华草蛉、豹纹花翅蚜小蜂和短角跳小蜂等天敌，对害虫有一定的抑制作用，注意保护这些自然天敌。</w:t>
      </w:r>
    </w:p>
    <w:p>
      <w:pPr>
        <w:pStyle w:val="65"/>
        <w:numPr>
          <w:ilvl w:val="3"/>
          <w:numId w:val="0"/>
        </w:numPr>
        <w:spacing w:before="156" w:after="156"/>
        <w:ind w:leftChars="0"/>
        <w:rPr>
          <w:rFonts w:hint="default"/>
        </w:rPr>
      </w:pPr>
      <w:r>
        <w:rPr>
          <w:rFonts w:hint="default"/>
        </w:rPr>
        <w:t>3.1.4.2  生物农药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采用苦参碱、鱼藤酮、烟碱、青霉属PG-135菌株等生物农药防控石榴病虫害。</w:t>
      </w:r>
    </w:p>
    <w:p>
      <w:pPr>
        <w:pStyle w:val="65"/>
        <w:spacing w:before="156" w:after="156"/>
        <w:rPr>
          <w:rFonts w:hint="default"/>
        </w:rPr>
      </w:pPr>
      <w:r>
        <w:rPr>
          <w:rFonts w:hint="default"/>
        </w:rPr>
        <w:t>化学防控</w:t>
      </w:r>
    </w:p>
    <w:p>
      <w:pPr>
        <w:pStyle w:val="65"/>
        <w:numPr>
          <w:ilvl w:val="3"/>
          <w:numId w:val="0"/>
        </w:numPr>
        <w:spacing w:before="156" w:after="156"/>
        <w:ind w:leftChars="0"/>
        <w:rPr>
          <w:rFonts w:hint="default"/>
        </w:rPr>
      </w:pPr>
      <w:r>
        <w:rPr>
          <w:rFonts w:hint="default"/>
        </w:rPr>
        <w:t>3.1.5.1  药剂选择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根据不同石榴病虫草害的发生种类和危害特点，选择合适的农药品种。禁止使用农业农村部发布的最新禁限用农药。</w:t>
      </w:r>
    </w:p>
    <w:p>
      <w:pPr>
        <w:pStyle w:val="65"/>
        <w:numPr>
          <w:ilvl w:val="3"/>
          <w:numId w:val="0"/>
        </w:numPr>
        <w:spacing w:before="156" w:after="156"/>
        <w:ind w:leftChars="0"/>
        <w:rPr>
          <w:rFonts w:hint="default"/>
        </w:rPr>
      </w:pPr>
      <w:r>
        <w:rPr>
          <w:rFonts w:hint="default"/>
        </w:rPr>
        <w:t>3.1.5.2  减量增效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在喷雾农药中加入农用增效剂，可以降低农药使用量，有利于降低农药在土壤和作物上的残留，在石榴病虫草防控中，建议使用“侬悦”、有机硅等农用增效剂。</w:t>
      </w:r>
    </w:p>
    <w:p>
      <w:pPr>
        <w:pStyle w:val="104"/>
        <w:spacing w:before="312" w:after="312"/>
        <w:rPr>
          <w:rFonts w:hint="default"/>
          <w:lang w:val="en-US" w:eastAsia="zh-CN"/>
        </w:rPr>
      </w:pPr>
      <w:r>
        <w:rPr>
          <w:rFonts w:hint="default"/>
          <w:lang w:val="en-US" w:eastAsia="zh-CN"/>
        </w:rPr>
        <w:t>石榴主要病害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石榴上发生的病害主要分为两类：一类是石榴侵染性病害，另一类是非侵染性病害也叫生理性病害。石榴侵染性病害主要包括石榴干腐病、疮痂病、麻皮病和褐斑病等病害；生理性病害主要包括石榴裂果病和石榴日灼病等病害。</w:t>
      </w:r>
    </w:p>
    <w:p>
      <w:pPr>
        <w:pStyle w:val="105"/>
        <w:spacing w:before="156" w:after="156"/>
        <w:rPr>
          <w:rFonts w:hint="default"/>
          <w:lang w:val="en-US" w:eastAsia="zh-CN"/>
        </w:rPr>
      </w:pPr>
      <w:r>
        <w:rPr>
          <w:rFonts w:hint="default"/>
          <w:lang w:val="en-US" w:eastAsia="zh-CN"/>
        </w:rPr>
        <w:t>石榴干腐病</w:t>
      </w:r>
    </w:p>
    <w:p>
      <w:pPr>
        <w:pStyle w:val="65"/>
        <w:spacing w:before="156" w:after="156"/>
        <w:rPr>
          <w:rFonts w:hint="default"/>
        </w:rPr>
      </w:pPr>
      <w:r>
        <w:rPr>
          <w:rFonts w:hint="default"/>
        </w:rPr>
        <w:t>病原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石榴干腐病的病原菌为半知菌亚门球壳孢目类肉座菌科，鲜壳孢属石榴鲜壳孢菌，真菌性病害。</w:t>
      </w:r>
    </w:p>
    <w:p>
      <w:pPr>
        <w:pStyle w:val="65"/>
        <w:spacing w:before="156" w:after="156"/>
        <w:rPr>
          <w:rFonts w:hint="default"/>
          <w:lang w:eastAsia="zh-CN"/>
        </w:rPr>
      </w:pPr>
      <w:r>
        <w:rPr>
          <w:rFonts w:hint="default"/>
          <w:lang w:eastAsia="zh-CN"/>
        </w:rPr>
        <w:t>危害症状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干腐病可侵染石榴叶、花、枝干、果实，主要侵染石榴果实。受到侵染的枝干，在被侵染初期为浅褐色逐步侵染为深褐色，造成侵染的枝干表面粗糙开裂。在石榴开花前侵染花蕾，受到侵染的花瓣为褐色，逐步侵染花托、花萼直至整个花为黑褐色。石榴幼果受到侵染时，在果实表面形成豆粒状不规则大小的浅褐色病斑，逐步变为褐色，然后发展为中间深褐、边缘浅褐的凹陷病斑，逐渐进入果内，最后整个果实变褐腐烂。在花期和幼果期被侵染严重，易造成早期的石榴落花落果。在高温、高湿的7、8月份果实发病严重，在果实上出现黄褐色斑点，逐步扩大，造成果实腐烂。在果实膨大期至初熟期，受到侵染的果实易失水干缩为僵果，挂在枝上。</w:t>
      </w:r>
    </w:p>
    <w:p>
      <w:pPr>
        <w:pStyle w:val="105"/>
        <w:spacing w:before="156" w:after="156"/>
        <w:rPr>
          <w:rFonts w:hint="default"/>
          <w:lang w:val="en-US" w:eastAsia="zh-CN"/>
        </w:rPr>
      </w:pPr>
      <w:r>
        <w:rPr>
          <w:rFonts w:hint="default"/>
          <w:lang w:val="en-US" w:eastAsia="zh-CN"/>
        </w:rPr>
        <w:t>石榴疮痂病</w:t>
      </w:r>
    </w:p>
    <w:p>
      <w:pPr>
        <w:pStyle w:val="65"/>
        <w:spacing w:before="156" w:after="156"/>
        <w:rPr>
          <w:rFonts w:hint="default"/>
          <w:lang w:eastAsia="zh-CN"/>
        </w:rPr>
      </w:pPr>
      <w:r>
        <w:rPr>
          <w:rFonts w:hint="default"/>
          <w:lang w:eastAsia="zh-CN"/>
        </w:rPr>
        <w:t>病原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石榴疮痂病病原菌是石榴痂圆孢菌，属于半知菌类真菌，病组织在PDA培养基培养7天，先形成黄色小菌落，后扩至培养基上，为圆形且中央凸起，10天后形成分生孢子。</w:t>
      </w:r>
    </w:p>
    <w:p>
      <w:pPr>
        <w:pStyle w:val="65"/>
        <w:spacing w:before="156" w:after="156"/>
        <w:rPr>
          <w:rFonts w:hint="default"/>
          <w:lang w:eastAsia="zh-CN"/>
        </w:rPr>
      </w:pPr>
      <w:r>
        <w:rPr>
          <w:rFonts w:hint="default"/>
          <w:lang w:eastAsia="zh-CN"/>
        </w:rPr>
        <w:t>危害症状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疮痂病主要危害石榴枝干、花萼和果实，进而使树体树势变弱，果实产量和品质降低。一般在2年以上的石榴枝干上较为常见，在枝干处，病原菌侵染的病斑主要发生在自然孔口处，先为椭圆形或圆形凸起，后病斑慢慢增大。危害石榴果实病原菌形成的病斑初为水渍状，逐渐为红褐色、紫褐色直至黑褐色，为椭圆形或圆形病斑，后为多个病斑相互连在一起形成不规则疮痂状，致使果实表面粗糙。</w:t>
      </w:r>
    </w:p>
    <w:p>
      <w:pPr>
        <w:pStyle w:val="105"/>
        <w:spacing w:before="156" w:after="156"/>
        <w:rPr>
          <w:rFonts w:hint="default"/>
          <w:lang w:val="en-US" w:eastAsia="zh-CN"/>
        </w:rPr>
      </w:pPr>
      <w:r>
        <w:rPr>
          <w:rFonts w:hint="default"/>
          <w:lang w:val="en-US" w:eastAsia="zh-CN"/>
        </w:rPr>
        <w:t>石榴麻皮病</w:t>
      </w:r>
    </w:p>
    <w:p>
      <w:pPr>
        <w:pStyle w:val="65"/>
        <w:spacing w:before="156" w:after="156"/>
        <w:rPr>
          <w:rFonts w:hint="default"/>
          <w:lang w:eastAsia="zh-CN"/>
        </w:rPr>
      </w:pPr>
      <w:r>
        <w:rPr>
          <w:rFonts w:hint="default"/>
          <w:lang w:eastAsia="zh-CN"/>
        </w:rPr>
        <w:t>病原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麻皮病病原菌是半知菌类，痂圆孢属，石榴痂圆孢菌，真菌性病害。着生在病原组织内的菌丝层下分生孢子盘，这些分生孢子盘为褐色，单生或聚生，在分生孢子盘上紧密排列着分生孢子梗，这些突破组织为瓶梗型，由无色到黄褐色。分生孢子为无色，椭圆形或者卵形。石榴麻皮病病原菌以菌丝体或者分生孢子盘在病原组织中越冬，在高温、高湿的环境下有利于其侵染传播，整个果实发育过程均有发生。</w:t>
      </w:r>
    </w:p>
    <w:p>
      <w:pPr>
        <w:pStyle w:val="65"/>
        <w:spacing w:before="156" w:after="156"/>
        <w:rPr>
          <w:rFonts w:hint="default"/>
          <w:lang w:eastAsia="zh-CN"/>
        </w:rPr>
      </w:pPr>
      <w:r>
        <w:rPr>
          <w:rFonts w:hint="default"/>
          <w:lang w:eastAsia="zh-CN"/>
        </w:rPr>
        <w:t>危害症状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麻皮病主要侵染石榴果实，在侵染的初期，在果实上出现褐色或者黄色水渍状小斑点，在适宜的环境下病斑从红褐色变为黑褐色分布在果实表面，病斑慢慢变大，多个病斑连在一起为疮痂状，微凸，果皮表面变得粗糙，导致果实表面轻微龟裂，危害严重的整个果实为病斑状，在后期病斑上有白色粉状物为病原菌的分生孢子。对于管理不善的石榴园整树果实均为麻皮病。</w:t>
      </w:r>
    </w:p>
    <w:p>
      <w:pPr>
        <w:pStyle w:val="105"/>
        <w:spacing w:before="156" w:after="156"/>
        <w:rPr>
          <w:rFonts w:hint="default"/>
          <w:lang w:val="en-US" w:eastAsia="zh-CN"/>
        </w:rPr>
      </w:pPr>
      <w:r>
        <w:rPr>
          <w:rFonts w:hint="default"/>
          <w:lang w:val="en-US" w:eastAsia="zh-CN"/>
        </w:rPr>
        <w:t>石榴褐斑病</w:t>
      </w:r>
    </w:p>
    <w:p>
      <w:pPr>
        <w:pStyle w:val="65"/>
        <w:spacing w:before="156" w:after="156"/>
        <w:rPr>
          <w:rFonts w:hint="default"/>
          <w:lang w:eastAsia="zh-CN"/>
        </w:rPr>
      </w:pPr>
      <w:r>
        <w:rPr>
          <w:rFonts w:hint="default"/>
          <w:lang w:eastAsia="zh-CN"/>
        </w:rPr>
        <w:t>病原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褐斑病病原菌是半知菌亚门，腔孢纲，丝孢目，假尾孢属，真菌性病害。病原菌生于叶片和果实上面，子座为暗褐色，呈半球形或球形，其上分布分生孢子梗，梗短，直生。分生孢子为顶生，直或略弯曲、无色至淡橄榄色、鞭形或圆筒形。菌丝丛灰黑色，25℃时为最佳生长温度。</w:t>
      </w:r>
    </w:p>
    <w:p>
      <w:pPr>
        <w:pStyle w:val="65"/>
        <w:spacing w:before="156" w:after="156"/>
        <w:rPr>
          <w:rFonts w:hint="default"/>
          <w:lang w:eastAsia="zh-CN"/>
        </w:rPr>
      </w:pPr>
      <w:r>
        <w:rPr>
          <w:rFonts w:hint="default"/>
          <w:lang w:eastAsia="zh-CN"/>
        </w:rPr>
        <w:t>危害症状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褐斑病主要危害石榴叶片和果实，石榴叶片侵染后，在被侵染初期，叶片出现针眼形状的褐色小斑点，而后逐渐扩展为黑色或黑褐色近圆形、圆形、多角形等不规则形状，叶正面与背面的症状相同。在病斑处上均形成灰黑色绒状微小粒点,为病菌的子座组织。病斑通常连接成片，造成叶片干枯，危害严重时，叶片变黄脱落。石榴果实侵染后，在被侵染初期，在果实上出现褐色小斑点，而后逐渐扩展为黑色或黑褐色近圆形、圆形、多角形等不规则形状，病斑呈微凹，有灰黑色绒状小粒点。</w:t>
      </w:r>
    </w:p>
    <w:p>
      <w:pPr>
        <w:pStyle w:val="105"/>
        <w:spacing w:before="156" w:after="156"/>
        <w:rPr>
          <w:rFonts w:hint="default"/>
          <w:lang w:val="en-US" w:eastAsia="zh-CN"/>
        </w:rPr>
      </w:pPr>
      <w:r>
        <w:rPr>
          <w:rFonts w:hint="default"/>
          <w:lang w:val="en-US" w:eastAsia="zh-CN"/>
        </w:rPr>
        <w:t>石榴裂果病</w:t>
      </w:r>
    </w:p>
    <w:p>
      <w:pPr>
        <w:pStyle w:val="65"/>
        <w:spacing w:before="156" w:after="156"/>
        <w:rPr>
          <w:rFonts w:hint="default"/>
          <w:lang w:eastAsia="zh-CN"/>
        </w:rPr>
      </w:pPr>
      <w:r>
        <w:rPr>
          <w:rFonts w:hint="default"/>
          <w:lang w:eastAsia="zh-CN"/>
        </w:rPr>
        <w:t>石榴裂果危害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不裂果情况下每千克可以卖到10～16元，如果石榴裂果每千克只能卖到1～1.6元，价格相差悬殊，尤其是大青皮石榴栽培面积约占总面积80%，该品种易裂果，在正常年份的情况下裂果率高达45%，严重年份高达60%，石榴裂果问题，不仅降低其商品经济价值，而且裂果易增加病虫害的发生率，甚至造成树体养分的浪费。</w:t>
      </w:r>
    </w:p>
    <w:p>
      <w:pPr>
        <w:pStyle w:val="105"/>
        <w:spacing w:before="156" w:after="156"/>
        <w:rPr>
          <w:rFonts w:hint="default"/>
          <w:lang w:val="en-US" w:eastAsia="zh-CN"/>
        </w:rPr>
      </w:pPr>
      <w:r>
        <w:rPr>
          <w:rFonts w:hint="default"/>
          <w:lang w:val="en-US" w:eastAsia="zh-CN"/>
        </w:rPr>
        <w:t>石榴日灼病</w:t>
      </w:r>
    </w:p>
    <w:p>
      <w:pPr>
        <w:pStyle w:val="65"/>
        <w:spacing w:before="156" w:after="156"/>
        <w:rPr>
          <w:rFonts w:hint="default"/>
          <w:lang w:val="en-US" w:eastAsia="zh-CN"/>
        </w:rPr>
      </w:pPr>
      <w:r>
        <w:rPr>
          <w:rFonts w:hint="default"/>
          <w:lang w:eastAsia="zh-CN"/>
        </w:rPr>
        <w:t>石榴日灼病危害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日灼病在石榴园普遍发生，随着树体的生长，产量的增加，日灼病的发生也普遍加重。石榴日灼病不仅严重降低果实商品性，还使籽粒味道发苦，口感下降，品质降低，失去营养价值，甚至使果实被侵染其他病害进而影响经济效益。</w:t>
      </w:r>
    </w:p>
    <w:p>
      <w:pPr>
        <w:pStyle w:val="105"/>
        <w:spacing w:before="156" w:after="156"/>
        <w:rPr>
          <w:rFonts w:hint="default"/>
          <w:lang w:val="en-US" w:eastAsia="zh-CN"/>
        </w:rPr>
      </w:pPr>
      <w:r>
        <w:rPr>
          <w:rFonts w:hint="default"/>
          <w:lang w:val="en-US" w:eastAsia="zh-CN"/>
        </w:rPr>
        <w:t>石榴病害的防控</w:t>
      </w:r>
    </w:p>
    <w:p>
      <w:pPr>
        <w:pStyle w:val="65"/>
        <w:spacing w:before="156" w:after="156"/>
        <w:rPr>
          <w:rFonts w:hint="default"/>
          <w:lang w:eastAsia="zh-CN"/>
        </w:rPr>
      </w:pPr>
      <w:r>
        <w:rPr>
          <w:rFonts w:hint="default"/>
          <w:lang w:eastAsia="zh-CN"/>
        </w:rPr>
        <w:t xml:space="preserve">农业防控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栽培上选择抗病性强的品种，或者对抗病性弱的品种进行嫁接改良，为防控石榴病害最根本的措施。发现病害侵染的枝干、叶片、花萼和果实应及时摘除，做好冬季石榴园的清理，清理病虫枝、落叶、病虫果、僵果和杂草等，并带出果园进行集中销毁或深埋。科学建园，宽行密株栽植，加强整形修剪，修剪为“倒金字塔”或“伞型”，改善石榴园的通风透光性，增强树势。在秋季果实采收后到落叶前的这段时间施入充分腐熟好的有机肥和无机肥。加强肥水管理，合理灌溉，雨后及时排水，防止湿度过大。进行中耕除草，铺设园艺地布。科学合理的疏花疏果、保花保果，控制石榴树的合理负载量。</w:t>
      </w:r>
    </w:p>
    <w:p>
      <w:pPr>
        <w:pStyle w:val="65"/>
        <w:spacing w:before="156" w:after="156"/>
        <w:rPr>
          <w:rFonts w:hint="default"/>
          <w:lang w:eastAsia="zh-CN"/>
        </w:rPr>
      </w:pPr>
      <w:r>
        <w:rPr>
          <w:rFonts w:hint="default"/>
          <w:lang w:eastAsia="zh-CN"/>
        </w:rPr>
        <w:t>物理防控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通过对果实进行套袋来防控病害的危害，具有较好的效果，进行石榴果实套袋之前，先疏除畸形果、病虫果以及果面有缺陷的果实，再在果实套袋之前喷雾杀菌杀虫药剂1次，当喷完药剂待药液干后立刻套袋。套袋时间一般来说以花后75天最好，由于石榴开花时间不一致，应分期分批进行套袋，也可根据果实横径达到2.5～3.0cm，颜色由深绿色变成白绿色时，果实坐住进行套袋，在晴天的8：30～11:30和16:30～18:30套袋为宜，且套袋宜早不宜迟。</w:t>
      </w:r>
    </w:p>
    <w:p>
      <w:pPr>
        <w:pStyle w:val="65"/>
        <w:spacing w:before="156" w:after="156"/>
        <w:rPr>
          <w:rFonts w:hint="default"/>
          <w:lang w:eastAsia="zh-CN"/>
        </w:rPr>
      </w:pPr>
      <w:r>
        <w:rPr>
          <w:rFonts w:hint="default"/>
          <w:lang w:eastAsia="zh-CN"/>
        </w:rPr>
        <w:t>化学防控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初春石榴树发芽前和冬季封冻前，分别对全树均匀喷雾3～5波美度的石硫合剂1次，降低病菌源，做好全年石榴病害防控工作。在发病前喷雾75%百菌清可湿性粉剂800～1000倍液、70%的甲基托布津可湿性粉剂800～1000倍液或80%代森锰锌可湿性粉剂600～800倍液等交替用药；在发病初期，喷雾2%氨基寡糖素水剂1000倍液、0.3%苦参碱水剂500～1000倍液、4%鱼藤酮乳油400倍液或0.5%小檗碱水剂500～600倍液倍液等交替用药；在发病中后期，喷雾430g/L戊唑醇悬浮剂3000～5000倍液、250g/L吡唑醚菌酯乳油2000倍液、30%戊唑醇悬浮剂2400～4000倍液、10%苯醚甲环唑水分散粒剂1500～2000倍液、70%甲基硫菌灵可湿性粉剂800～1000倍液或60%唑醚·代森联水分散粒剂1000～2000倍液交等交替用药</w:t>
      </w:r>
      <w:r>
        <w:rPr>
          <w:rFonts w:hint="default" w:ascii="宋体" w:hAnsi="宋体" w:eastAsia="宋体" w:cs="仿宋_GB2312"/>
          <w:color w:val="000000"/>
          <w:sz w:val="21"/>
          <w:szCs w:val="21"/>
          <w:lang w:eastAsia="zh-CN"/>
        </w:rPr>
        <w:t>，每种农药喷雾时加速润有机硅4000倍液有效提高防治效果</w:t>
      </w:r>
      <w:r>
        <w:rPr>
          <w:rFonts w:hint="default" w:ascii="宋体" w:hAnsi="宋体" w:eastAsia="宋体" w:cs="仿宋_GB2312"/>
          <w:color w:val="000000"/>
          <w:sz w:val="21"/>
          <w:szCs w:val="21"/>
          <w:lang w:val="en-US" w:eastAsia="zh-CN"/>
        </w:rPr>
        <w:t>。果实采收前20天停止用药。</w:t>
      </w:r>
    </w:p>
    <w:p>
      <w:pPr>
        <w:pStyle w:val="104"/>
        <w:spacing w:before="312" w:after="312"/>
        <w:rPr>
          <w:rFonts w:hint="default"/>
          <w:lang w:val="en-US" w:eastAsia="zh-CN"/>
        </w:rPr>
      </w:pPr>
      <w:r>
        <w:rPr>
          <w:rFonts w:hint="default"/>
          <w:lang w:val="en-US" w:eastAsia="zh-CN"/>
        </w:rPr>
        <w:t>石榴主要虫害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石榴主要害虫有石榴蚜虫、石榴桃蛀螟、石榴绒蚧、石榴蓟马等。</w:t>
      </w:r>
    </w:p>
    <w:p>
      <w:pPr>
        <w:pStyle w:val="105"/>
        <w:spacing w:before="156" w:after="156"/>
        <w:rPr>
          <w:rFonts w:hint="default"/>
          <w:lang w:val="en-US" w:eastAsia="zh-CN"/>
        </w:rPr>
      </w:pPr>
      <w:r>
        <w:rPr>
          <w:rFonts w:hint="default"/>
          <w:lang w:val="en-US" w:eastAsia="zh-CN"/>
        </w:rPr>
        <w:t>石榴蚜虫</w:t>
      </w:r>
    </w:p>
    <w:p>
      <w:pPr>
        <w:pStyle w:val="65"/>
        <w:spacing w:before="156" w:after="156"/>
        <w:rPr>
          <w:rFonts w:hint="default"/>
          <w:lang w:eastAsia="zh-CN"/>
        </w:rPr>
      </w:pPr>
      <w:r>
        <w:rPr>
          <w:rFonts w:hint="default"/>
          <w:lang w:eastAsia="zh-CN"/>
        </w:rPr>
        <w:t>危害特征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蚜虫可分为成虫、若蚜和卵几种形态，一般危害一年生枝顶端新梢、嫩叶、新芽、花蕾、花朵和幼果等部位。蚜虫的成虫、若虫通过口针吸食石榴上的汁液，多数栖息石榴生长点、嫩梢、嫩叶、新芽和幼果上，造成石榴叶片变色、卷缩、幼果畸形，严重者造成叶片脱落，影响其开花坐果。同时不断分泌出黏液，易诱发石榴多种病害。在我们枣庄地区4～5月为蚜虫发生的高发期，蚜虫喜干旱温暖天气，在蚜虫高发期遇降雨对蚜虫有一定的抑制作用。</w:t>
      </w:r>
    </w:p>
    <w:p>
      <w:pPr>
        <w:pStyle w:val="105"/>
        <w:spacing w:before="156" w:after="156"/>
        <w:rPr>
          <w:rFonts w:hint="default"/>
          <w:lang w:val="en-US" w:eastAsia="zh-CN"/>
        </w:rPr>
      </w:pPr>
      <w:r>
        <w:rPr>
          <w:rFonts w:hint="default"/>
          <w:lang w:val="en-US" w:eastAsia="zh-CN"/>
        </w:rPr>
        <w:t>石榴桃蛀螟</w:t>
      </w:r>
    </w:p>
    <w:p>
      <w:pPr>
        <w:pStyle w:val="65"/>
        <w:spacing w:before="156" w:after="156"/>
        <w:rPr>
          <w:rFonts w:hint="default"/>
          <w:lang w:eastAsia="zh-CN"/>
        </w:rPr>
      </w:pPr>
      <w:r>
        <w:rPr>
          <w:rFonts w:hint="default"/>
          <w:lang w:eastAsia="zh-CN"/>
        </w:rPr>
        <w:t>危害特征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桃蛀螟可分为成虫、卵、幼虫和蛹几种形态，通常主要危害石榴果实，导致果实腐烂，造成落果或僵果挂树，丧失食用营养价值，降低整个果实的商品性，浪费了石榴的养分。一般石榴园受害率20%～40%，受害严重的达40%～70%。5月10左右起在石榴园内可看见虫卵，盛期在5月20日～6月10日左右，直到9月20日左右，在石榴园内随时都可看见虫卵，发生世代多且世代重叠现象突出。</w:t>
      </w:r>
    </w:p>
    <w:p>
      <w:pPr>
        <w:pStyle w:val="105"/>
        <w:spacing w:before="156" w:after="156"/>
        <w:rPr>
          <w:rFonts w:hint="default"/>
          <w:lang w:val="en-US" w:eastAsia="zh-CN"/>
        </w:rPr>
      </w:pPr>
      <w:r>
        <w:rPr>
          <w:rFonts w:hint="default"/>
          <w:lang w:val="en-US" w:eastAsia="zh-CN"/>
        </w:rPr>
        <w:t>石榴绒蚧</w:t>
      </w:r>
    </w:p>
    <w:p>
      <w:pPr>
        <w:pStyle w:val="65"/>
        <w:spacing w:before="156" w:after="156"/>
        <w:rPr>
          <w:rFonts w:hint="default"/>
          <w:lang w:eastAsia="zh-CN"/>
        </w:rPr>
      </w:pPr>
      <w:r>
        <w:rPr>
          <w:rFonts w:hint="default"/>
          <w:lang w:eastAsia="zh-CN"/>
        </w:rPr>
        <w:t>危害特征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绒蚧可分为成虫（雄成虫、雌成虫）、卵、幼虫和蛹几种形态，通常主要危害石榴枝干，也可危害叶、花、果实等。石榴绒蚧主要通过成虫吸食石榴叶片、嫩芽、果实和枝干等汁液，造成石榴叶片、嫩芽、果实和枝干等自身养分供给不足，进而石榴枝条细弱，危害严重者枝条枯死。石榴绒蚧造成树体树势的严重衰弱、产量降低和品质下降，也易通过石榴绒蚧诱发干腐病和煤污病等使石榴病虫害危害加重。</w:t>
      </w:r>
    </w:p>
    <w:p>
      <w:pPr>
        <w:pStyle w:val="105"/>
        <w:spacing w:before="156" w:after="156"/>
        <w:rPr>
          <w:rFonts w:hint="default"/>
          <w:lang w:val="en-US" w:eastAsia="zh-CN"/>
        </w:rPr>
      </w:pPr>
      <w:r>
        <w:rPr>
          <w:rFonts w:hint="default"/>
          <w:lang w:val="en-US" w:eastAsia="zh-CN"/>
        </w:rPr>
        <w:t>石榴蓟马</w:t>
      </w:r>
    </w:p>
    <w:p>
      <w:pPr>
        <w:pStyle w:val="65"/>
        <w:spacing w:before="156" w:after="156"/>
        <w:rPr>
          <w:rFonts w:hint="default"/>
          <w:lang w:eastAsia="zh-CN"/>
        </w:rPr>
      </w:pPr>
      <w:r>
        <w:rPr>
          <w:rFonts w:hint="default"/>
          <w:lang w:eastAsia="zh-CN"/>
        </w:rPr>
        <w:t>危害特征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蓟马通过锉吸口器刺吸嫩叶、心叶、嫩梢的叶背汁液，一般危害最重位于最顶端的嫩梢。危害嫩叶、心叶后，嫩叶背面呈现黄棕色斑点且向背面卷曲、缩小、变硬，造成石榴生长缓慢，心叶不能正常张开，形成叶片畸形。在蓟马集中区，危害后的嫩叶、心叶、嫩梢造成叶面形成灰白色细密斑点或呈黑褐色坏死，像太阳日灼危害，造成枝梢不能正常生长，树冠无法进行扩展，严重影响光合作用，危害时间越长造成树体树势越弱。</w:t>
      </w:r>
    </w:p>
    <w:p>
      <w:pPr>
        <w:pStyle w:val="105"/>
        <w:spacing w:before="156" w:after="156"/>
        <w:rPr>
          <w:rFonts w:hint="default"/>
          <w:lang w:val="en-US" w:eastAsia="zh-CN"/>
        </w:rPr>
      </w:pPr>
      <w:r>
        <w:rPr>
          <w:rFonts w:hint="default"/>
          <w:lang w:val="en-US" w:eastAsia="zh-CN"/>
        </w:rPr>
        <w:t>石榴虫害的防控</w:t>
      </w:r>
    </w:p>
    <w:p>
      <w:pPr>
        <w:pStyle w:val="65"/>
        <w:spacing w:before="156" w:after="156"/>
        <w:rPr>
          <w:rFonts w:hint="default"/>
          <w:lang w:eastAsia="zh-CN"/>
        </w:rPr>
      </w:pPr>
      <w:r>
        <w:rPr>
          <w:rFonts w:hint="default"/>
          <w:lang w:val="en-US" w:eastAsia="zh-CN"/>
        </w:rPr>
        <w:t>农业</w:t>
      </w:r>
      <w:r>
        <w:rPr>
          <w:rFonts w:hint="default"/>
          <w:lang w:eastAsia="zh-CN"/>
        </w:rPr>
        <w:t>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栽培上选择抗虫性强的品种，在石榴落叶后应及时彻底清理石榴园，把老翘皮、病枝、落叶、僵果、杂草等及时带出石榴园进行集中深埋或者焚烧，可有效破坏害虫越冬环境，有效地减少越冬虫源发生基数。在石榴园附近种植玉米、向日葵和芝麻等诱集植物，为天敌提供活动、繁殖场所，然后定期集中消灭害虫。</w:t>
      </w:r>
    </w:p>
    <w:p>
      <w:pPr>
        <w:pStyle w:val="65"/>
        <w:spacing w:before="156" w:after="156"/>
        <w:rPr>
          <w:rFonts w:hint="default"/>
          <w:lang w:val="en-US" w:eastAsia="zh-CN"/>
        </w:rPr>
      </w:pPr>
      <w:r>
        <w:rPr>
          <w:rFonts w:hint="default"/>
          <w:lang w:val="en-US" w:eastAsia="zh-CN"/>
        </w:rPr>
        <w:t>物理防控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在虫害发生前在石榴园内悬挂杀虫灯、粘虫板等进行诱杀害虫。在花后75天进行套袋。在果实套袋之前全园喷雾杀菌杀虫药剂1～2次，当喷完药剂待药液干后立刻套袋。</w:t>
      </w:r>
    </w:p>
    <w:p>
      <w:pPr>
        <w:pStyle w:val="65"/>
        <w:spacing w:before="156" w:after="156"/>
        <w:rPr>
          <w:rFonts w:hint="default"/>
          <w:lang w:val="en-US" w:eastAsia="zh-CN"/>
        </w:rPr>
      </w:pPr>
      <w:r>
        <w:rPr>
          <w:rFonts w:hint="default"/>
          <w:lang w:val="en-US" w:eastAsia="zh-CN"/>
        </w:rPr>
        <w:t>生物防控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虫害发生危害期间，利用天敌进行防控，释放保护利用捕食性天敌，如瓢虫、寄生蜂、姬蜂、草蛉、食蚜蝇等天敌对害虫有一定的抑制作用，注意保护这些自然天敌。8～9月啄木鸟营巢季节，在大树上挂人工巢箱招引啄木鸟等益鸟捕捉害虫。</w:t>
      </w:r>
    </w:p>
    <w:p>
      <w:pPr>
        <w:pStyle w:val="65"/>
        <w:spacing w:before="156" w:after="156"/>
        <w:rPr>
          <w:rFonts w:hint="default"/>
          <w:lang w:val="en-US" w:eastAsia="zh-CN"/>
        </w:rPr>
      </w:pPr>
      <w:r>
        <w:rPr>
          <w:rFonts w:hint="default"/>
          <w:lang w:val="en-US" w:eastAsia="zh-CN"/>
        </w:rPr>
        <w:t>化学防控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石榴发芽前喷洒3～5波美度的石硫合剂，大树喷药浓度在5波美度，幼树可喷雾3波美度的石硫合剂，以消灭虫卵。在虫害发生初期，喷雾0.3%苦参碱水剂500～1000倍液或4%鱼藤酮乳油400倍液；在害虫发生期，喷雾70%吡虫啉水分散粒剂1500～2000倍液、2.5%高效氯氟氰菊酯水乳剂1500～2500倍液、3.2%甲维盐·氯氰微乳剂1000～1500倍液、40%毒死蜱乳油1500～2000倍液、25%噻嗪酮可湿性粉剂1000～2000倍</w:t>
      </w:r>
      <w:r>
        <w:rPr>
          <w:rFonts w:hint="default" w:ascii="宋体" w:hAnsi="宋体" w:eastAsia="宋体" w:cs="仿宋_GB2312"/>
          <w:color w:val="000000"/>
          <w:sz w:val="21"/>
          <w:szCs w:val="21"/>
          <w:lang w:eastAsia="zh-CN"/>
        </w:rPr>
        <w:t>、25%吡蚜酮可湿性粉剂2000</w:t>
      </w:r>
      <w:r>
        <w:rPr>
          <w:rFonts w:hint="default" w:ascii="宋体" w:hAnsi="宋体" w:eastAsia="宋体" w:cs="仿宋_GB2312"/>
          <w:color w:val="000000"/>
          <w:sz w:val="21"/>
          <w:szCs w:val="21"/>
          <w:lang w:val="en-US" w:eastAsia="zh-CN"/>
        </w:rPr>
        <w:t>～</w:t>
      </w:r>
      <w:r>
        <w:rPr>
          <w:rFonts w:hint="default" w:ascii="宋体" w:hAnsi="宋体" w:eastAsia="宋体" w:cs="仿宋_GB2312"/>
          <w:color w:val="000000"/>
          <w:sz w:val="21"/>
          <w:szCs w:val="21"/>
          <w:lang w:eastAsia="zh-CN"/>
        </w:rPr>
        <w:t>3000倍、46%氟啶·啶虫脒水分散粒剂5000～6000倍液</w:t>
      </w:r>
      <w:r>
        <w:rPr>
          <w:rFonts w:hint="default" w:ascii="宋体" w:hAnsi="宋体" w:eastAsia="宋体" w:cs="仿宋_GB2312"/>
          <w:color w:val="000000"/>
          <w:sz w:val="21"/>
          <w:szCs w:val="21"/>
          <w:lang w:val="en-US" w:eastAsia="zh-CN"/>
        </w:rPr>
        <w:t>或25g/L多杀霉素悬浮剂1000～2000倍液等交替用药</w:t>
      </w:r>
      <w:r>
        <w:rPr>
          <w:rFonts w:hint="default" w:ascii="宋体" w:hAnsi="宋体" w:eastAsia="宋体" w:cs="仿宋_GB2312"/>
          <w:color w:val="000000"/>
          <w:sz w:val="21"/>
          <w:szCs w:val="21"/>
          <w:lang w:eastAsia="zh-CN"/>
        </w:rPr>
        <w:t>，每种农药喷雾时加速润有机硅4000倍液有效提高防治效果</w:t>
      </w:r>
      <w:r>
        <w:rPr>
          <w:rFonts w:hint="default" w:ascii="宋体" w:hAnsi="宋体" w:eastAsia="宋体" w:cs="仿宋_GB2312"/>
          <w:color w:val="000000"/>
          <w:sz w:val="21"/>
          <w:szCs w:val="21"/>
          <w:lang w:val="en-US" w:eastAsia="zh-CN"/>
        </w:rPr>
        <w:t>。果实采收前20天停止用药。</w:t>
      </w:r>
    </w:p>
    <w:p>
      <w:pPr>
        <w:pStyle w:val="104"/>
        <w:spacing w:before="312" w:after="312"/>
        <w:rPr>
          <w:rFonts w:hint="default"/>
          <w:lang w:val="en-US" w:eastAsia="zh-CN"/>
        </w:rPr>
      </w:pPr>
      <w:r>
        <w:rPr>
          <w:rFonts w:hint="default"/>
          <w:lang w:val="en-US" w:eastAsia="zh-CN"/>
        </w:rPr>
        <w:t>石榴主要草害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石榴园中的杂草不仅与石榴树争夺养分、水分、光照，而且有利于病虫的孳生成为病虫害越冬的重要场所。</w:t>
      </w:r>
    </w:p>
    <w:p>
      <w:pPr>
        <w:pStyle w:val="105"/>
        <w:spacing w:before="156" w:after="156"/>
        <w:rPr>
          <w:rFonts w:hint="default"/>
          <w:lang w:val="en-US" w:eastAsia="zh-CN"/>
        </w:rPr>
      </w:pPr>
      <w:r>
        <w:rPr>
          <w:rFonts w:hint="default"/>
          <w:lang w:val="en-US" w:eastAsia="zh-CN"/>
        </w:rPr>
        <w:t>杂草种类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石榴主要草害有莎草、狗尾草、牛筋草、马唐、反枝苋、马齿苋等。</w:t>
      </w:r>
    </w:p>
    <w:p>
      <w:pPr>
        <w:pStyle w:val="105"/>
        <w:spacing w:before="156" w:after="156"/>
        <w:rPr>
          <w:rFonts w:hint="default"/>
          <w:lang w:val="en-US" w:eastAsia="zh-CN"/>
        </w:rPr>
      </w:pPr>
      <w:r>
        <w:rPr>
          <w:rFonts w:hint="default"/>
          <w:lang w:val="en-US" w:eastAsia="zh-CN"/>
        </w:rPr>
        <w:t>杂草的防控</w:t>
      </w:r>
    </w:p>
    <w:p>
      <w:pPr>
        <w:pStyle w:val="65"/>
        <w:spacing w:before="156" w:after="156"/>
        <w:rPr>
          <w:rFonts w:hint="default"/>
          <w:lang w:val="en-US" w:eastAsia="zh-CN"/>
        </w:rPr>
      </w:pPr>
      <w:r>
        <w:rPr>
          <w:rFonts w:hint="default"/>
          <w:lang w:val="en-US" w:eastAsia="zh-CN"/>
        </w:rPr>
        <w:t>农业防控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农业防控主要有人工除草</w:t>
      </w:r>
      <w:r>
        <w:rPr>
          <w:rFonts w:hint="default" w:ascii="宋体" w:hAnsi="宋体" w:eastAsia="宋体" w:cs="仿宋_GB2312"/>
          <w:color w:val="000000"/>
          <w:sz w:val="21"/>
          <w:szCs w:val="21"/>
          <w:lang w:eastAsia="zh-CN"/>
        </w:rPr>
        <w:t>、</w:t>
      </w:r>
      <w:r>
        <w:rPr>
          <w:rFonts w:hint="default" w:ascii="宋体" w:hAnsi="宋体" w:eastAsia="宋体" w:cs="仿宋_GB2312"/>
          <w:color w:val="000000"/>
          <w:sz w:val="21"/>
          <w:szCs w:val="21"/>
          <w:lang w:val="en-US" w:eastAsia="zh-CN"/>
        </w:rPr>
        <w:t>机械除草</w:t>
      </w:r>
      <w:r>
        <w:rPr>
          <w:rFonts w:hint="default" w:ascii="宋体" w:hAnsi="宋体" w:eastAsia="宋体" w:cs="仿宋_GB2312"/>
          <w:color w:val="000000"/>
          <w:sz w:val="21"/>
          <w:szCs w:val="21"/>
          <w:lang w:eastAsia="zh-CN"/>
        </w:rPr>
        <w:t>和</w:t>
      </w:r>
      <w:r>
        <w:rPr>
          <w:rFonts w:hint="eastAsia" w:ascii="宋体" w:hAnsi="宋体" w:eastAsia="宋体" w:cs="仿宋_GB2312"/>
          <w:color w:val="000000"/>
          <w:sz w:val="21"/>
          <w:szCs w:val="21"/>
          <w:lang w:val="en-US" w:eastAsia="zh-Hans"/>
        </w:rPr>
        <w:t>家禽除草</w:t>
      </w:r>
      <w:r>
        <w:rPr>
          <w:rFonts w:hint="default" w:ascii="宋体" w:hAnsi="宋体" w:eastAsia="宋体" w:cs="仿宋_GB2312"/>
          <w:color w:val="000000"/>
          <w:sz w:val="21"/>
          <w:szCs w:val="21"/>
          <w:lang w:val="en-US" w:eastAsia="zh-CN"/>
        </w:rPr>
        <w:t>，除草应该坚持“除小、除早、除了”的原则。</w:t>
      </w:r>
    </w:p>
    <w:p>
      <w:pPr>
        <w:pStyle w:val="65"/>
        <w:spacing w:before="156" w:after="156"/>
        <w:rPr>
          <w:rFonts w:hint="default"/>
          <w:lang w:val="en-US" w:eastAsia="zh-CN"/>
        </w:rPr>
      </w:pPr>
      <w:r>
        <w:rPr>
          <w:rFonts w:hint="default"/>
          <w:lang w:val="en-US" w:eastAsia="zh-CN"/>
        </w:rPr>
        <w:t>物理防控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在石榴园铺设黑色地膜和两用园艺地布（上面为反光膜、下面为黑色园艺地布）进行防控。</w:t>
      </w:r>
    </w:p>
    <w:p>
      <w:pPr>
        <w:pStyle w:val="65"/>
        <w:spacing w:before="156" w:after="156"/>
        <w:rPr>
          <w:rFonts w:hint="default"/>
          <w:lang w:val="en-US" w:eastAsia="zh-CN"/>
        </w:rPr>
      </w:pPr>
      <w:r>
        <w:rPr>
          <w:rFonts w:hint="default"/>
          <w:lang w:val="en-US" w:eastAsia="zh-CN"/>
        </w:rPr>
        <w:t>化学防控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仿宋_GB2312"/>
          <w:color w:val="000000"/>
          <w:sz w:val="21"/>
          <w:szCs w:val="21"/>
          <w:lang w:val="en-US" w:eastAsia="zh-CN"/>
        </w:rPr>
      </w:pPr>
      <w:r>
        <w:rPr>
          <w:rFonts w:hint="default" w:ascii="宋体" w:hAnsi="宋体" w:eastAsia="宋体" w:cs="仿宋_GB2312"/>
          <w:color w:val="000000"/>
          <w:sz w:val="21"/>
          <w:szCs w:val="21"/>
          <w:lang w:val="en-US" w:eastAsia="zh-CN"/>
        </w:rPr>
        <w:t>石榴园生长的杂草可以定向喷雾108g/L高效氟吡甲禾灵乳油750倍液</w:t>
      </w:r>
      <w:r>
        <w:rPr>
          <w:rFonts w:hint="default" w:ascii="宋体" w:hAnsi="宋体" w:eastAsia="宋体" w:cs="仿宋_GB2312"/>
          <w:color w:val="000000"/>
          <w:sz w:val="21"/>
          <w:szCs w:val="21"/>
          <w:lang w:eastAsia="zh-CN"/>
        </w:rPr>
        <w:t>或</w:t>
      </w:r>
      <w:r>
        <w:rPr>
          <w:rFonts w:hint="default" w:ascii="宋体" w:hAnsi="宋体" w:eastAsia="宋体" w:cs="仿宋_GB2312"/>
          <w:color w:val="000000"/>
          <w:sz w:val="21"/>
          <w:szCs w:val="21"/>
          <w:lang w:val="en-US" w:eastAsia="zh-Hans"/>
        </w:rPr>
        <w:t>20%乙羧•草铵膦微乳剂150</w:t>
      </w:r>
      <w:r>
        <w:rPr>
          <w:rFonts w:hint="default" w:ascii="宋体" w:hAnsi="宋体" w:eastAsia="宋体" w:cs="仿宋_GB2312"/>
          <w:color w:val="000000"/>
          <w:sz w:val="21"/>
          <w:szCs w:val="21"/>
          <w:lang w:val="en-US" w:eastAsia="zh-CN"/>
        </w:rPr>
        <w:t>～180倍液</w:t>
      </w:r>
      <w:r>
        <w:rPr>
          <w:rFonts w:hint="default" w:ascii="宋体" w:hAnsi="宋体" w:eastAsia="宋体" w:cs="仿宋_GB2312"/>
          <w:color w:val="000000"/>
          <w:sz w:val="21"/>
          <w:szCs w:val="21"/>
          <w:lang w:eastAsia="zh-CN"/>
        </w:rPr>
        <w:t>，每种农药喷雾时加速润有机硅4000倍液</w:t>
      </w:r>
      <w:r>
        <w:rPr>
          <w:rFonts w:hint="default" w:ascii="宋体" w:hAnsi="宋体" w:eastAsia="宋体" w:cs="仿宋_GB2312"/>
          <w:color w:val="000000"/>
          <w:sz w:val="21"/>
          <w:szCs w:val="21"/>
          <w:lang w:val="en-US" w:eastAsia="zh-CN"/>
        </w:rPr>
        <w:t>进行防控</w:t>
      </w:r>
      <w:r>
        <w:rPr>
          <w:rFonts w:hint="default" w:ascii="宋体" w:hAnsi="宋体" w:eastAsia="宋体" w:cs="仿宋_GB2312"/>
          <w:color w:val="000000"/>
          <w:sz w:val="21"/>
          <w:szCs w:val="21"/>
          <w:lang w:eastAsia="zh-CN"/>
        </w:rPr>
        <w:t>有效提高防治效果</w:t>
      </w:r>
      <w:r>
        <w:rPr>
          <w:rFonts w:hint="default" w:ascii="宋体" w:hAnsi="宋体" w:eastAsia="宋体" w:cs="仿宋_GB2312"/>
          <w:color w:val="000000"/>
          <w:sz w:val="21"/>
          <w:szCs w:val="21"/>
          <w:lang w:val="en-US" w:eastAsia="zh-CN"/>
        </w:rPr>
        <w:t>。</w:t>
      </w:r>
    </w:p>
    <w:p>
      <w:pPr>
        <w:pStyle w:val="56"/>
        <w:ind w:firstLine="0" w:firstLineChars="0"/>
        <w:jc w:val="center"/>
      </w:pPr>
    </w:p>
    <w:sectPr>
      <w:footerReference r:id="rId12" w:type="default"/>
      <w:pgSz w:w="11906" w:h="16838"/>
      <w:pgMar w:top="1418" w:right="1134" w:bottom="1134" w:left="1418"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0"/>
      </w:rPr>
    </w:pPr>
    <w:r>
      <w:rPr>
        <w:rStyle w:val="30"/>
      </w:rPr>
      <w:fldChar w:fldCharType="begin"/>
    </w:r>
    <w:r>
      <w:rPr>
        <w:rStyle w:val="30"/>
      </w:rPr>
      <w:instrText xml:space="preserve">PAGE  </w:instrText>
    </w:r>
    <w:r>
      <w:rPr>
        <w:rStyle w:val="30"/>
      </w:rPr>
      <w:fldChar w:fldCharType="separate"/>
    </w:r>
    <w:r>
      <w:rPr>
        <w:rStyle w:val="30"/>
      </w:rPr>
      <w:t>I</w:t>
    </w:r>
    <w:r>
      <w:rPr>
        <w:rStyle w:val="30"/>
      </w:rPr>
      <w:fldChar w:fldCharType="end"/>
    </w:r>
  </w:p>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0"/>
      </w:rPr>
    </w:pPr>
    <w:r>
      <w:rPr>
        <w:rStyle w:val="30"/>
      </w:rPr>
      <w:fldChar w:fldCharType="begin"/>
    </w:r>
    <w:r>
      <w:rPr>
        <w:rStyle w:val="30"/>
      </w:rPr>
      <w:instrText xml:space="preserve">PAGE  </w:instrText>
    </w:r>
    <w:r>
      <w:rPr>
        <w:rStyle w:val="30"/>
      </w:rPr>
      <w:fldChar w:fldCharType="separate"/>
    </w:r>
    <w:r>
      <w:rPr>
        <w:rStyle w:val="30"/>
      </w:rPr>
      <w:t>1</w:t>
    </w:r>
    <w:r>
      <w:rPr>
        <w:rStyle w:val="30"/>
      </w:rPr>
      <w:fldChar w:fldCharType="end"/>
    </w:r>
  </w:p>
  <w:p>
    <w:pPr>
      <w:pStyle w:val="1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3704/T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2FmMDI4YzY4NGJiNzE3YTVmNDRlNmMzMWJhY2MifQ=="/>
  </w:docVars>
  <w:rsids>
    <w:rsidRoot w:val="00B801E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00B"/>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685D"/>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1E0"/>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4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341"/>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565E30"/>
    <w:rsid w:val="547C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2">
    <w:name w:val="标准书眉_偶数页"/>
    <w:basedOn w:val="233"/>
    <w:next w:val="1"/>
    <w:uiPriority w:val="0"/>
    <w:pPr>
      <w:tabs>
        <w:tab w:val="center" w:pos="4154"/>
        <w:tab w:val="right" w:pos="8306"/>
      </w:tabs>
      <w:jc w:val="left"/>
    </w:pPr>
  </w:style>
  <w:style w:type="paragraph" w:customStyle="1" w:styleId="23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4">
    <w:name w:val="标准书脚_偶数页"/>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2FA47-BF43-47F2-9F01-8C554A607F9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Pages>
  <Words>230</Words>
  <Characters>292</Characters>
  <Lines>203</Lines>
  <Paragraphs>182</Paragraphs>
  <TotalTime>0</TotalTime>
  <ScaleCrop>false</ScaleCrop>
  <LinksUpToDate>false</LinksUpToDate>
  <CharactersWithSpaces>312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2022-09-28T03:30:00Z</dcterms:created>
  <dc:creator>张敏</dc:creator>
  <dc:description>&lt;config cover="true" show_menu="true" version="1.0.0" doctype="SDKXY"&gt;_x000d_
&lt;/config&gt;</dc:description>
  <cp:lastModifiedBy>May</cp:lastModifiedBy>
  <cp:lastPrinted>2020-08-30T10:00:00Z</cp:lastPrinted>
  <dcterms:modified xsi:type="dcterms:W3CDTF">2023-02-13T01:25:44Z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E0007FE78A8E43AEA65AB79FDDAB02CB</vt:lpwstr>
  </property>
</Properties>
</file>